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408" w:lineRule="auto"/>
        <w:ind w:left="120"/>
        <w:jc w:val="center"/>
      </w:pPr>
      <w:r>
        <w:t xml:space="preserve"> </w:t>
      </w:r>
      <w:bookmarkStart w:id="1" w:name="block-54442586"/>
      <w:bookmarkStart w:id="2" w:name="_GoBack"/>
      <w:bookmarkEnd w:id="2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widowControl w:val="1"/>
        <w:spacing w:after="0" w:line="408" w:lineRule="auto"/>
        <w:ind w:left="120"/>
        <w:jc w:val="center"/>
      </w:pPr>
      <w:bookmarkStart w:id="3" w:name="ac61422a-29c7-4a5a-957e-10d44a9a8bf8"/>
      <w:r>
        <w:rPr>
          <w:rFonts w:ascii="Times New Roman" w:hAnsi="Times New Roman"/>
          <w:b w:val="1"/>
          <w:color w:val="000000"/>
          <w:sz w:val="28"/>
        </w:rPr>
        <w:t>Министерство образования Ростовской области</w:t>
      </w:r>
      <w:bookmarkEnd w:id="3"/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03000000">
      <w:pPr>
        <w:widowControl w:val="1"/>
        <w:spacing w:after="0" w:line="408" w:lineRule="auto"/>
        <w:ind w:left="120"/>
        <w:jc w:val="center"/>
      </w:pPr>
      <w:bookmarkStart w:id="4" w:name="999bf644-f3de-4153-a38b-a44d917c4aaf"/>
      <w:r>
        <w:rPr>
          <w:rFonts w:ascii="Times New Roman" w:hAnsi="Times New Roman"/>
          <w:b w:val="1"/>
          <w:color w:val="000000"/>
          <w:sz w:val="28"/>
        </w:rPr>
        <w:t>Отдел образования Администрация Целинского района</w:t>
      </w:r>
      <w:bookmarkEnd w:id="4"/>
    </w:p>
    <w:p w14:paraId="04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СОШ №18</w:t>
      </w:r>
    </w:p>
    <w:p w14:paraId="05000000">
      <w:pPr>
        <w:widowControl w:val="1"/>
        <w:spacing w:after="0"/>
        <w:ind w:left="120"/>
      </w:pPr>
    </w:p>
    <w:p w14:paraId="06000000">
      <w:pPr>
        <w:widowControl w:val="1"/>
        <w:spacing w:after="0"/>
        <w:ind w:left="120"/>
      </w:pPr>
    </w:p>
    <w:p w14:paraId="07000000">
      <w:pPr>
        <w:widowControl w:val="1"/>
        <w:spacing w:after="0"/>
        <w:ind w:left="120"/>
      </w:pPr>
    </w:p>
    <w:p w14:paraId="08000000">
      <w:pPr>
        <w:widowControl w:val="1"/>
        <w:spacing w:after="0"/>
        <w:ind w:left="120"/>
      </w:pPr>
    </w:p>
    <w:tbl>
      <w:tblPr>
        <w:tblStyle w:val="Style_1"/>
        <w:tblW w:type="auto" w:w="0"/>
        <w:tblLayout w:type="fixed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9000000">
            <w:pPr>
              <w:widowControl w:val="1"/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 ШМО начальных классов</w:t>
            </w:r>
          </w:p>
          <w:p w14:paraId="0B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Рязанцева Т.А.</w:t>
            </w:r>
          </w:p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0F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УР</w:t>
            </w:r>
          </w:p>
          <w:p w14:paraId="11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Романова И.А,</w:t>
            </w:r>
          </w:p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от 28.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4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15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16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7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Малова А.И.</w:t>
            </w:r>
          </w:p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от 29.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A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B000000">
      <w:pPr>
        <w:widowControl w:val="1"/>
        <w:spacing w:after="0"/>
        <w:ind w:left="120"/>
      </w:pPr>
    </w:p>
    <w:p w14:paraId="1C000000">
      <w:pPr>
        <w:widowControl w:val="1"/>
        <w:spacing w:after="0"/>
        <w:ind w:left="120"/>
      </w:pPr>
    </w:p>
    <w:p w14:paraId="1D000000">
      <w:pPr>
        <w:widowControl w:val="1"/>
        <w:spacing w:after="0"/>
        <w:ind w:left="120"/>
      </w:pPr>
    </w:p>
    <w:p w14:paraId="1E000000">
      <w:pPr>
        <w:widowControl w:val="1"/>
        <w:spacing w:after="0"/>
        <w:ind w:left="120"/>
      </w:pPr>
    </w:p>
    <w:p w14:paraId="1F000000">
      <w:pPr>
        <w:widowControl w:val="1"/>
        <w:spacing w:after="0"/>
        <w:ind w:left="120"/>
      </w:pPr>
    </w:p>
    <w:p w14:paraId="20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РАБОЧАЯ </w:t>
      </w:r>
      <w:r>
        <w:rPr>
          <w:rFonts w:ascii="Times New Roman" w:hAnsi="Times New Roman"/>
          <w:b w:val="1"/>
          <w:color w:val="000000"/>
          <w:sz w:val="28"/>
        </w:rPr>
        <w:t>ПРОГРАММА</w:t>
      </w:r>
    </w:p>
    <w:p w14:paraId="21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</w:rPr>
        <w:t xml:space="preserve"> 7055568)</w:t>
      </w:r>
    </w:p>
    <w:p w14:paraId="22000000">
      <w:pPr>
        <w:widowControl w:val="1"/>
        <w:spacing w:after="0"/>
        <w:ind w:left="120"/>
        <w:jc w:val="center"/>
      </w:pPr>
    </w:p>
    <w:p w14:paraId="23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«Физическая культура» (Вариант 2)</w:t>
      </w:r>
    </w:p>
    <w:p w14:paraId="24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14:paraId="25000000">
      <w:pPr>
        <w:widowControl w:val="1"/>
        <w:spacing w:after="0"/>
        <w:ind w:left="120"/>
        <w:jc w:val="center"/>
      </w:pPr>
    </w:p>
    <w:p w14:paraId="26000000">
      <w:pPr>
        <w:widowControl w:val="1"/>
        <w:spacing w:after="0"/>
        <w:ind w:left="120"/>
        <w:jc w:val="center"/>
      </w:pPr>
    </w:p>
    <w:p w14:paraId="27000000">
      <w:pPr>
        <w:widowControl w:val="1"/>
        <w:spacing w:after="0"/>
        <w:ind w:left="120"/>
        <w:jc w:val="center"/>
      </w:pPr>
    </w:p>
    <w:p w14:paraId="28000000">
      <w:pPr>
        <w:widowControl w:val="1"/>
        <w:spacing w:after="0"/>
        <w:ind w:left="120"/>
        <w:jc w:val="center"/>
      </w:pPr>
    </w:p>
    <w:p w14:paraId="29000000">
      <w:pPr>
        <w:widowControl w:val="1"/>
        <w:spacing w:after="0"/>
        <w:ind w:left="120"/>
        <w:jc w:val="center"/>
      </w:pPr>
    </w:p>
    <w:p w14:paraId="2A000000">
      <w:pPr>
        <w:widowControl w:val="1"/>
        <w:spacing w:after="0"/>
        <w:ind w:left="120"/>
        <w:jc w:val="center"/>
      </w:pPr>
    </w:p>
    <w:p w14:paraId="2B000000">
      <w:pPr>
        <w:widowControl w:val="1"/>
        <w:spacing w:after="0"/>
        <w:ind w:left="120"/>
        <w:jc w:val="center"/>
      </w:pPr>
    </w:p>
    <w:p w14:paraId="2C000000">
      <w:pPr>
        <w:widowControl w:val="1"/>
        <w:spacing w:after="0"/>
        <w:ind w:left="120"/>
        <w:jc w:val="center"/>
      </w:pPr>
    </w:p>
    <w:p w14:paraId="2D000000">
      <w:pPr>
        <w:widowControl w:val="1"/>
        <w:spacing w:after="0"/>
        <w:ind w:left="120"/>
        <w:jc w:val="center"/>
      </w:pPr>
    </w:p>
    <w:p w14:paraId="2E000000">
      <w:pPr>
        <w:widowControl w:val="1"/>
        <w:spacing w:after="0"/>
        <w:ind w:left="120"/>
        <w:jc w:val="center"/>
      </w:pPr>
    </w:p>
    <w:p w14:paraId="2F000000">
      <w:pPr>
        <w:widowControl w:val="1"/>
        <w:spacing w:after="0"/>
        <w:ind w:left="120"/>
        <w:jc w:val="center"/>
      </w:pPr>
    </w:p>
    <w:p w14:paraId="30000000">
      <w:pPr>
        <w:widowControl w:val="1"/>
        <w:spacing w:after="0"/>
        <w:ind w:left="120"/>
        <w:jc w:val="center"/>
      </w:pPr>
    </w:p>
    <w:p w14:paraId="31000000">
      <w:pPr>
        <w:widowControl w:val="1"/>
        <w:spacing w:after="0"/>
        <w:ind w:left="120"/>
        <w:jc w:val="center"/>
      </w:pPr>
      <w:bookmarkStart w:id="5" w:name="a138e01f-71ee-4195-a132-95a500e7f996"/>
      <w:r>
        <w:rPr>
          <w:rFonts w:ascii="Times New Roman" w:hAnsi="Times New Roman"/>
          <w:b w:val="1"/>
          <w:color w:val="000000"/>
          <w:sz w:val="28"/>
        </w:rPr>
        <w:t>с. Хлебодарное</w:t>
      </w:r>
      <w:bookmarkEnd w:id="5"/>
      <w:r>
        <w:rPr>
          <w:rFonts w:ascii="Times New Roman" w:hAnsi="Times New Roman"/>
          <w:b w:val="1"/>
          <w:color w:val="000000"/>
          <w:sz w:val="28"/>
        </w:rPr>
        <w:t xml:space="preserve"> </w:t>
      </w:r>
      <w:bookmarkStart w:id="6" w:name="a612539e-b3c8-455e-88a4-bebacddb4762"/>
      <w:r>
        <w:rPr>
          <w:rFonts w:ascii="Times New Roman" w:hAnsi="Times New Roman"/>
          <w:b w:val="1"/>
          <w:color w:val="000000"/>
          <w:sz w:val="28"/>
        </w:rPr>
        <w:t>2025г.</w:t>
      </w:r>
      <w:bookmarkEnd w:id="6"/>
    </w:p>
    <w:p w14:paraId="32000000">
      <w:pPr>
        <w:widowControl w:val="1"/>
        <w:spacing w:after="0"/>
        <w:ind w:left="120"/>
      </w:pPr>
    </w:p>
    <w:p w14:paraId="33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34000000">
      <w:pPr>
        <w:widowControl w:val="1"/>
        <w:spacing w:after="0" w:line="264" w:lineRule="auto"/>
        <w:ind w:left="120"/>
        <w:jc w:val="both"/>
      </w:pPr>
      <w:bookmarkStart w:id="7" w:name="block-54442589"/>
      <w:bookmarkEnd w:id="1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физической культуре на уровне начального общего образования составлена на</w:t>
      </w:r>
      <w:r>
        <w:rPr>
          <w:rFonts w:ascii="Times New Roman" w:hAnsi="Times New Roman"/>
          <w:color w:val="000000"/>
          <w:sz w:val="28"/>
        </w:rPr>
        <w:t xml:space="preserve">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</w:t>
      </w:r>
      <w:r>
        <w:rPr>
          <w:rFonts w:ascii="Times New Roman" w:hAnsi="Times New Roman"/>
          <w:color w:val="000000"/>
          <w:sz w:val="28"/>
        </w:rPr>
        <w:t>воспитания.</w:t>
      </w:r>
    </w:p>
    <w:p w14:paraId="3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</w:t>
      </w:r>
      <w:r>
        <w:rPr>
          <w:rFonts w:ascii="Times New Roman" w:hAnsi="Times New Roman"/>
          <w:color w:val="000000"/>
          <w:sz w:val="28"/>
        </w:rPr>
        <w:t xml:space="preserve">вать ценности физической культуры для саморазвития, самоопределения и самореализации. </w:t>
      </w:r>
    </w:p>
    <w:p w14:paraId="3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по физической культуре нашли свое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</w:t>
      </w:r>
      <w:r>
        <w:rPr>
          <w:rFonts w:ascii="Times New Roman" w:hAnsi="Times New Roman"/>
          <w:color w:val="000000"/>
          <w:sz w:val="28"/>
        </w:rPr>
        <w:t xml:space="preserve">содержания образовательного процесса, внедрение в его практику современных подходов, новых методик и технологий. </w:t>
      </w:r>
    </w:p>
    <w:p w14:paraId="3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учебного предмета «Физическая культура» имеет важное значение в онтогенезе обучающихся. Оно активно воздействует на развитие их физич</w:t>
      </w:r>
      <w:r>
        <w:rPr>
          <w:rFonts w:ascii="Times New Roman" w:hAnsi="Times New Roman"/>
          <w:color w:val="000000"/>
          <w:sz w:val="28"/>
        </w:rPr>
        <w:t xml:space="preserve">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</w:t>
      </w:r>
      <w:r>
        <w:rPr>
          <w:rFonts w:ascii="Times New Roman" w:hAnsi="Times New Roman"/>
          <w:color w:val="000000"/>
          <w:sz w:val="28"/>
        </w:rPr>
        <w:t xml:space="preserve">и спортом. </w:t>
      </w:r>
    </w:p>
    <w:p w14:paraId="3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</w:t>
      </w:r>
      <w:r>
        <w:rPr>
          <w:rFonts w:ascii="Times New Roman" w:hAnsi="Times New Roman"/>
          <w:color w:val="000000"/>
          <w:sz w:val="28"/>
        </w:rPr>
        <w:t>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</w:t>
      </w:r>
      <w:r>
        <w:rPr>
          <w:rFonts w:ascii="Times New Roman" w:hAnsi="Times New Roman"/>
          <w:color w:val="000000"/>
          <w:sz w:val="28"/>
        </w:rPr>
        <w:t xml:space="preserve">вительной, спортивной и прикладно-ориентированной направленности. </w:t>
      </w:r>
    </w:p>
    <w:p w14:paraId="3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</w:t>
      </w:r>
      <w:r>
        <w:rPr>
          <w:rFonts w:ascii="Times New Roman" w:hAnsi="Times New Roman"/>
          <w:color w:val="000000"/>
          <w:sz w:val="28"/>
        </w:rPr>
        <w:t xml:space="preserve">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счет овладения ими </w:t>
      </w:r>
      <w:r>
        <w:rPr>
          <w:rFonts w:ascii="Times New Roman" w:hAnsi="Times New Roman"/>
          <w:color w:val="000000"/>
          <w:sz w:val="28"/>
        </w:rPr>
        <w:t>знаниями и умениями по организации самостоятельных за</w:t>
      </w:r>
      <w:r>
        <w:rPr>
          <w:rFonts w:ascii="Times New Roman" w:hAnsi="Times New Roman"/>
          <w:color w:val="000000"/>
          <w:sz w:val="28"/>
        </w:rPr>
        <w:t xml:space="preserve">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14:paraId="3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Воспитывающее значение учебного предмета</w:t>
      </w:r>
      <w:r>
        <w:rPr>
          <w:rFonts w:ascii="Times New Roman" w:hAnsi="Times New Roman"/>
          <w:color w:val="000000"/>
          <w:sz w:val="28"/>
        </w:rPr>
        <w:t xml:space="preserve">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</w:t>
      </w:r>
      <w:r>
        <w:rPr>
          <w:rFonts w:ascii="Times New Roman" w:hAnsi="Times New Roman"/>
          <w:color w:val="000000"/>
          <w:sz w:val="28"/>
        </w:rPr>
        <w:t>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</w:t>
      </w:r>
      <w:r>
        <w:rPr>
          <w:rFonts w:ascii="Times New Roman" w:hAnsi="Times New Roman"/>
          <w:color w:val="000000"/>
          <w:sz w:val="28"/>
        </w:rPr>
        <w:t xml:space="preserve">еятельности. </w:t>
      </w:r>
    </w:p>
    <w:p w14:paraId="3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</w:t>
      </w:r>
      <w:r>
        <w:rPr>
          <w:rFonts w:ascii="Times New Roman" w:hAnsi="Times New Roman"/>
          <w:color w:val="000000"/>
          <w:sz w:val="28"/>
        </w:rPr>
        <w:t>ти обучающихся.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</w:t>
      </w:r>
      <w:r>
        <w:rPr>
          <w:rFonts w:ascii="Times New Roman" w:hAnsi="Times New Roman"/>
          <w:color w:val="000000"/>
          <w:sz w:val="28"/>
        </w:rPr>
        <w:t>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 свое отражение в соответствующих дидактических линиях учеб</w:t>
      </w:r>
      <w:r>
        <w:rPr>
          <w:rFonts w:ascii="Times New Roman" w:hAnsi="Times New Roman"/>
          <w:color w:val="000000"/>
          <w:sz w:val="28"/>
        </w:rPr>
        <w:t xml:space="preserve">ного предмета. </w:t>
      </w:r>
    </w:p>
    <w:p w14:paraId="3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</w:t>
      </w:r>
      <w:r>
        <w:rPr>
          <w:rFonts w:ascii="Times New Roman" w:hAnsi="Times New Roman"/>
          <w:color w:val="000000"/>
          <w:sz w:val="28"/>
        </w:rPr>
        <w:t xml:space="preserve">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14:paraId="3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</w:t>
      </w:r>
      <w:r>
        <w:rPr>
          <w:rFonts w:ascii="Times New Roman" w:hAnsi="Times New Roman"/>
          <w:color w:val="000000"/>
          <w:sz w:val="28"/>
        </w:rPr>
        <w:t xml:space="preserve">материально-технической базы, квалификации педагогического состава. Образовательные организации могут разрабатывать свое содержание для модуля «Прикладно-ориентированная физическая культура» и включать в него популярные национальные виды спорта, подвижные </w:t>
      </w:r>
      <w:r>
        <w:rPr>
          <w:rFonts w:ascii="Times New Roman" w:hAnsi="Times New Roman"/>
          <w:color w:val="000000"/>
          <w:sz w:val="28"/>
        </w:rPr>
        <w:t xml:space="preserve">игры и </w:t>
      </w:r>
      <w:r>
        <w:rPr>
          <w:rFonts w:ascii="Times New Roman" w:hAnsi="Times New Roman"/>
          <w:color w:val="000000"/>
          <w:sz w:val="28"/>
        </w:rPr>
        <w:t xml:space="preserve">развлечения, основывающиеся на этнокультурных, исторических и современных традициях региона и школы. </w:t>
      </w:r>
    </w:p>
    <w:p w14:paraId="3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физической культуре изложено по годам обучения и раскрывает основные ее содержательные линии, обязательные для изучения в к</w:t>
      </w:r>
      <w:r>
        <w:rPr>
          <w:rFonts w:ascii="Times New Roman" w:hAnsi="Times New Roman"/>
          <w:color w:val="000000"/>
          <w:sz w:val="28"/>
        </w:rPr>
        <w:t xml:space="preserve">аждом классе: «Знания о физической культуре», «Способы самостоятельной деятельности» и «Физическое совершенствование». </w:t>
      </w:r>
    </w:p>
    <w:p w14:paraId="4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включают в себя личностные, метапредметные и предметные результаты. </w:t>
      </w:r>
    </w:p>
    <w:p w14:paraId="4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Результативность освоения учебного предмета обучающимися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14:paraId="4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</w:t>
      </w:r>
      <w:r>
        <w:rPr>
          <w:rFonts w:ascii="Times New Roman" w:hAnsi="Times New Roman"/>
          <w:color w:val="000000"/>
          <w:sz w:val="28"/>
        </w:rPr>
        <w:t>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Общее число часов, рекоме</w:t>
      </w:r>
      <w:r>
        <w:rPr>
          <w:rFonts w:ascii="Times New Roman" w:hAnsi="Times New Roman"/>
          <w:color w:val="000000"/>
          <w:sz w:val="28"/>
        </w:rPr>
        <w:t xml:space="preserve">ндованных для изучения физической культуры по варианту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</w:t>
      </w:r>
      <w:r>
        <w:rPr>
          <w:rFonts w:ascii="Times New Roman" w:hAnsi="Times New Roman"/>
          <w:color w:val="000000"/>
          <w:sz w:val="28"/>
        </w:rPr>
        <w:t>неделю).</w:t>
      </w:r>
      <w:r>
        <w:rPr>
          <w:sz w:val="28"/>
        </w:rPr>
        <w:br/>
      </w:r>
      <w:r>
        <w:rPr>
          <w:sz w:val="28"/>
        </w:rPr>
        <w:br/>
      </w:r>
      <w:bookmarkStart w:id="8" w:name="25a1559e-a9ff-4769-bf64-9ab6ddba5456"/>
      <w:r>
        <w:rPr>
          <w:rFonts w:ascii="Times New Roman" w:hAnsi="Times New Roman"/>
          <w:color w:val="000000"/>
          <w:sz w:val="28"/>
        </w:rPr>
        <w:t xml:space="preserve"> 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>
        <w:rPr>
          <w:rFonts w:ascii="Times New Roman" w:hAnsi="Times New Roman"/>
          <w:color w:val="000000"/>
          <w:sz w:val="28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</w:t>
      </w:r>
      <w:r>
        <w:rPr>
          <w:rFonts w:ascii="Times New Roman" w:hAnsi="Times New Roman"/>
          <w:color w:val="000000"/>
          <w:sz w:val="28"/>
        </w:rPr>
        <w:t>са в неделю), в 4 классе – 68 часов (2 часа в неделю).</w:t>
      </w:r>
      <w:bookmarkEnd w:id="8"/>
    </w:p>
    <w:p w14:paraId="43000000">
      <w:pPr>
        <w:widowControl w:val="1"/>
        <w:spacing w:after="0"/>
        <w:ind w:left="120"/>
      </w:pPr>
    </w:p>
    <w:p w14:paraId="44000000">
      <w:pPr>
        <w:widowControl w:val="1"/>
        <w:spacing w:after="0" w:line="257" w:lineRule="auto"/>
        <w:ind w:firstLine="600"/>
        <w:jc w:val="both"/>
      </w:pPr>
    </w:p>
    <w:p w14:paraId="45000000">
      <w:pPr>
        <w:widowControl w:val="1"/>
        <w:spacing w:after="0" w:line="264" w:lineRule="auto"/>
        <w:ind w:left="120"/>
        <w:jc w:val="both"/>
      </w:pPr>
    </w:p>
    <w:p w14:paraId="46000000">
      <w:pPr>
        <w:widowControl w:val="1"/>
        <w:spacing w:after="0" w:line="264" w:lineRule="auto"/>
        <w:ind w:left="120"/>
        <w:jc w:val="both"/>
      </w:pPr>
    </w:p>
    <w:p w14:paraId="47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48000000">
      <w:pPr>
        <w:widowControl w:val="1"/>
        <w:spacing w:after="0" w:line="264" w:lineRule="auto"/>
        <w:ind w:left="120"/>
        <w:jc w:val="both"/>
      </w:pPr>
      <w:bookmarkStart w:id="9" w:name="block-54442587"/>
      <w:bookmarkEnd w:id="7"/>
      <w:r>
        <w:rPr>
          <w:rFonts w:ascii="Times New Roman" w:hAnsi="Times New Roman"/>
          <w:b w:val="1"/>
          <w:color w:val="000000"/>
          <w:sz w:val="28"/>
        </w:rPr>
        <w:t>СОДЕРЖАНИЕ УЧЕБНОГО ПРЕДМЕТА</w:t>
      </w:r>
    </w:p>
    <w:p w14:paraId="49000000">
      <w:pPr>
        <w:widowControl w:val="1"/>
        <w:spacing w:after="0" w:line="264" w:lineRule="auto"/>
        <w:ind w:left="120"/>
        <w:jc w:val="both"/>
      </w:pPr>
    </w:p>
    <w:p w14:paraId="4A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p w14:paraId="4B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Знания о физической культуре</w:t>
      </w:r>
    </w:p>
    <w:p w14:paraId="4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</w:t>
      </w:r>
      <w:r>
        <w:rPr>
          <w:rFonts w:ascii="Times New Roman" w:hAnsi="Times New Roman"/>
          <w:color w:val="000000"/>
          <w:sz w:val="28"/>
        </w:rPr>
        <w:t xml:space="preserve">физической подготовке. Связь физических упражнений с движениями животных и трудовыми действиями древних людей. </w:t>
      </w:r>
    </w:p>
    <w:p w14:paraId="4D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Способы самостоятельной деятельности</w:t>
      </w:r>
    </w:p>
    <w:p w14:paraId="4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Режим дня и правила его составления и соблюдения. </w:t>
      </w:r>
    </w:p>
    <w:p w14:paraId="4F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Физическое совершенствование</w:t>
      </w:r>
    </w:p>
    <w:p w14:paraId="50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Оздоровительная физическая </w:t>
      </w:r>
      <w:r>
        <w:rPr>
          <w:rFonts w:ascii="Times New Roman" w:hAnsi="Times New Roman"/>
          <w:i w:val="1"/>
          <w:color w:val="000000"/>
          <w:sz w:val="28"/>
        </w:rPr>
        <w:t>культура</w:t>
      </w:r>
    </w:p>
    <w:p w14:paraId="5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упражнения для физкультминуток и утренней зарядки.</w:t>
      </w:r>
    </w:p>
    <w:p w14:paraId="52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i w:val="1"/>
          <w:color w:val="000000"/>
          <w:sz w:val="28"/>
        </w:rPr>
        <w:t>Спортивно-оздоровительная физическая культура</w:t>
      </w:r>
    </w:p>
    <w:p w14:paraId="5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</w:t>
      </w:r>
      <w:r>
        <w:rPr>
          <w:rFonts w:ascii="Times New Roman" w:hAnsi="Times New Roman"/>
          <w:color w:val="000000"/>
          <w:sz w:val="28"/>
        </w:rPr>
        <w:t>ения на уроках физической культуры, подбора одежды для занятий в спортивном зале и на открытом воздухе.</w:t>
      </w:r>
    </w:p>
    <w:p w14:paraId="5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Гимнастика с основами акробатики. </w:t>
      </w:r>
    </w:p>
    <w:p w14:paraId="5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Исходные положения в физических упражнениях: стойки, упоры, седы, положения лежа. Строевые упражнения: построение и п</w:t>
      </w:r>
      <w:r>
        <w:rPr>
          <w:rFonts w:ascii="Times New Roman" w:hAnsi="Times New Roman"/>
          <w:color w:val="000000"/>
          <w:sz w:val="28"/>
        </w:rPr>
        <w:t xml:space="preserve">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14:paraId="5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Гимнастические упражнения: стилизованные способы передвижения ходьбой и бегом, упражнения с гимнастическим мячом и гимнас</w:t>
      </w:r>
      <w:r>
        <w:rPr>
          <w:rFonts w:ascii="Times New Roman" w:hAnsi="Times New Roman"/>
          <w:color w:val="000000"/>
          <w:sz w:val="28"/>
        </w:rPr>
        <w:t xml:space="preserve">тической скакалкой, стилизованные гимнастические прыжки. </w:t>
      </w:r>
    </w:p>
    <w:p w14:paraId="5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Акробатические упражнения: подъем туловища из положения лежа на спине и животе, подъем ног из положения лежа на животе, сгибание рук в положении упор лежа, прыжки в группировке, толчком двумя ногами</w:t>
      </w:r>
      <w:r>
        <w:rPr>
          <w:rFonts w:ascii="Times New Roman" w:hAnsi="Times New Roman"/>
          <w:color w:val="000000"/>
          <w:sz w:val="28"/>
        </w:rPr>
        <w:t xml:space="preserve">, прыжки в упоре на руки, толчком двумя ногами. </w:t>
      </w:r>
    </w:p>
    <w:p w14:paraId="5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Лыжная подготовка. </w:t>
      </w:r>
    </w:p>
    <w:p w14:paraId="5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14:paraId="5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Легкая атлетика. </w:t>
      </w:r>
    </w:p>
    <w:p w14:paraId="5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Равномерн</w:t>
      </w:r>
      <w:r>
        <w:rPr>
          <w:rFonts w:ascii="Times New Roman" w:hAnsi="Times New Roman"/>
          <w:color w:val="000000"/>
          <w:sz w:val="28"/>
        </w:rPr>
        <w:t xml:space="preserve">ая ходьба и равномерный бег. Прыжки в длину и высоту с места толчком двумя ногами, в высоту с прямого разбега. </w:t>
      </w:r>
    </w:p>
    <w:p w14:paraId="5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Подвижные и спортивные игры. </w:t>
      </w:r>
    </w:p>
    <w:p w14:paraId="5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Считалки для самостоятельной организации подвижных игр.</w:t>
      </w:r>
    </w:p>
    <w:p w14:paraId="5E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i w:val="1"/>
          <w:color w:val="000000"/>
          <w:sz w:val="28"/>
        </w:rPr>
        <w:t>Прикладно-ориентированная физическая культура</w:t>
      </w:r>
    </w:p>
    <w:p w14:paraId="5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осн</w:t>
      </w:r>
      <w:r>
        <w:rPr>
          <w:rFonts w:ascii="Times New Roman" w:hAnsi="Times New Roman"/>
          <w:color w:val="000000"/>
          <w:sz w:val="28"/>
        </w:rPr>
        <w:t>овных физических качеств средствами спортивных и подвижных игр. Подготовка к выполнению нормативных требований комплекса ГТО.</w:t>
      </w:r>
    </w:p>
    <w:p w14:paraId="60000000">
      <w:pPr>
        <w:widowControl w:val="1"/>
        <w:spacing w:after="0"/>
        <w:ind w:left="120"/>
        <w:jc w:val="both"/>
      </w:pPr>
    </w:p>
    <w:p w14:paraId="61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62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Знания о физической культуре</w:t>
      </w:r>
    </w:p>
    <w:p w14:paraId="6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 истории возникновения физических упражнений и первых соревнований. Зарождение Олимпийских</w:t>
      </w:r>
      <w:r>
        <w:rPr>
          <w:rFonts w:ascii="Times New Roman" w:hAnsi="Times New Roman"/>
          <w:color w:val="000000"/>
          <w:sz w:val="28"/>
        </w:rPr>
        <w:t xml:space="preserve"> игр древности.</w:t>
      </w:r>
    </w:p>
    <w:p w14:paraId="64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Способы самостоятельной деятельности</w:t>
      </w:r>
    </w:p>
    <w:p w14:paraId="6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14:paraId="66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Физическое совершенствование</w:t>
      </w:r>
    </w:p>
    <w:p w14:paraId="67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i w:val="1"/>
          <w:color w:val="000000"/>
          <w:sz w:val="28"/>
        </w:rPr>
        <w:t>Оздоровительная физическая культура</w:t>
      </w:r>
    </w:p>
    <w:p w14:paraId="6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14:paraId="69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i w:val="1"/>
          <w:color w:val="000000"/>
          <w:sz w:val="28"/>
        </w:rPr>
        <w:t>Спортивно-оздоровительная физическая культура</w:t>
      </w:r>
    </w:p>
    <w:p w14:paraId="6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Гимнастика с основам</w:t>
      </w:r>
      <w:r>
        <w:rPr>
          <w:rFonts w:ascii="Times New Roman" w:hAnsi="Times New Roman"/>
          <w:i w:val="1"/>
          <w:color w:val="000000"/>
          <w:sz w:val="28"/>
        </w:rPr>
        <w:t xml:space="preserve">и акробатики. </w:t>
      </w:r>
    </w:p>
    <w:p w14:paraId="6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</w:t>
      </w:r>
      <w:r>
        <w:rPr>
          <w:rFonts w:ascii="Times New Roman" w:hAnsi="Times New Roman"/>
          <w:color w:val="000000"/>
          <w:sz w:val="28"/>
        </w:rPr>
        <w:t>ной и изменяющейся скоростью движения.</w:t>
      </w:r>
    </w:p>
    <w:p w14:paraId="6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Упражнения разминки перед выполнением гимнастических упражнений. Прыжки со скакалкой на двух ногах и поочередно на правой и левой ноге на месте. Упражнения с гимнастическим мячом: подбрасывание, перекаты и наклоны с м</w:t>
      </w:r>
      <w:r>
        <w:rPr>
          <w:rFonts w:ascii="Times New Roman" w:hAnsi="Times New Roman"/>
          <w:color w:val="000000"/>
          <w:sz w:val="28"/>
        </w:rPr>
        <w:t xml:space="preserve">ячом в руках. Танцевальный хороводный шаг, танец галоп. </w:t>
      </w:r>
    </w:p>
    <w:p w14:paraId="6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Лыжная подготовка. </w:t>
      </w:r>
    </w:p>
    <w:p w14:paraId="6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</w:t>
      </w:r>
      <w:r>
        <w:rPr>
          <w:rFonts w:ascii="Times New Roman" w:hAnsi="Times New Roman"/>
          <w:color w:val="000000"/>
          <w:sz w:val="28"/>
        </w:rPr>
        <w:t>палками на учебной трассе и падением на бок во время спуска.</w:t>
      </w:r>
    </w:p>
    <w:p w14:paraId="6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Легкая атлетика. </w:t>
      </w:r>
    </w:p>
    <w:p w14:paraId="70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на занятиях легкой атлетикой. Броски малого мяча в неподвижную мишень разными способами из положения стоя, сидя и лежа. Разнообразные сложно-координированные п</w:t>
      </w:r>
      <w:r>
        <w:rPr>
          <w:rFonts w:ascii="Times New Roman" w:hAnsi="Times New Roman"/>
          <w:color w:val="000000"/>
          <w:sz w:val="28"/>
        </w:rPr>
        <w:t>рыжки толчком одной ногой и двумя ногами с места, в движении в разных направлениях, с разной амплитудой и траекторией полета. Прыжок в высоту с прямого разбега. Ходьба по гимнастической скамейке с изменением скорости и направления движения. Беговые сложно-</w:t>
      </w:r>
      <w:r>
        <w:rPr>
          <w:rFonts w:ascii="Times New Roman" w:hAnsi="Times New Roman"/>
          <w:color w:val="000000"/>
          <w:sz w:val="28"/>
        </w:rPr>
        <w:t xml:space="preserve">координационные упражнения: ускорения из </w:t>
      </w:r>
      <w:r>
        <w:rPr>
          <w:rFonts w:ascii="Times New Roman" w:hAnsi="Times New Roman"/>
          <w:color w:val="000000"/>
          <w:sz w:val="28"/>
        </w:rPr>
        <w:t>разных исходных положений, змейкой, по кругу, обеганием предметов, с преодолением небольших препятствий.</w:t>
      </w:r>
    </w:p>
    <w:p w14:paraId="71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Подвижные игры. </w:t>
      </w:r>
    </w:p>
    <w:p w14:paraId="72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Подвижные игры с техническими приемами спортивных игр (баскетбол, футбол). </w:t>
      </w:r>
    </w:p>
    <w:p w14:paraId="73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i w:val="1"/>
          <w:color w:val="000000"/>
          <w:sz w:val="28"/>
        </w:rPr>
        <w:t>Прикладно-ориенти</w:t>
      </w:r>
      <w:r>
        <w:rPr>
          <w:rFonts w:ascii="Times New Roman" w:hAnsi="Times New Roman"/>
          <w:i w:val="1"/>
          <w:color w:val="000000"/>
          <w:sz w:val="28"/>
        </w:rPr>
        <w:t>рованная физическая культура</w:t>
      </w:r>
    </w:p>
    <w:p w14:paraId="74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к соревнованиям по комплексу ГТО. Развитие основных физических качеств средствами подвижных и спортивных игр.</w:t>
      </w:r>
    </w:p>
    <w:p w14:paraId="75000000">
      <w:pPr>
        <w:widowControl w:val="1"/>
        <w:spacing w:after="0" w:line="252" w:lineRule="auto"/>
        <w:ind w:left="120"/>
        <w:jc w:val="both"/>
      </w:pPr>
    </w:p>
    <w:p w14:paraId="76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77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Знания о физической культуре</w:t>
      </w:r>
    </w:p>
    <w:p w14:paraId="78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 истории развития физической культуры у древних народов, населявши</w:t>
      </w:r>
      <w:r>
        <w:rPr>
          <w:rFonts w:ascii="Times New Roman" w:hAnsi="Times New Roman"/>
          <w:color w:val="000000"/>
          <w:sz w:val="28"/>
        </w:rPr>
        <w:t xml:space="preserve">х территорию </w:t>
      </w:r>
      <w:r>
        <w:rPr>
          <w:rFonts w:ascii="Times New Roman" w:hAnsi="Times New Roman"/>
          <w:color w:val="000000"/>
          <w:sz w:val="28"/>
        </w:rPr>
        <w:t xml:space="preserve">России. </w:t>
      </w:r>
      <w:r>
        <w:rPr>
          <w:rFonts w:ascii="Times New Roman" w:hAnsi="Times New Roman"/>
          <w:color w:val="000000"/>
          <w:sz w:val="28"/>
        </w:rPr>
        <w:t>История появления современного спорта.</w:t>
      </w:r>
    </w:p>
    <w:p w14:paraId="79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Способы самостоятельной деятельности</w:t>
      </w:r>
    </w:p>
    <w:p w14:paraId="7A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</w:t>
      </w:r>
      <w:r>
        <w:rPr>
          <w:rFonts w:ascii="Times New Roman" w:hAnsi="Times New Roman"/>
          <w:color w:val="000000"/>
          <w:sz w:val="28"/>
        </w:rPr>
        <w:t>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</w:t>
      </w:r>
      <w:r>
        <w:rPr>
          <w:rFonts w:ascii="Times New Roman" w:hAnsi="Times New Roman"/>
          <w:color w:val="000000"/>
          <w:sz w:val="28"/>
        </w:rPr>
        <w:t>рядки. Составление графика занятий по развитию физических качеств на учебный год.</w:t>
      </w:r>
    </w:p>
    <w:p w14:paraId="7B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Физическое совершенствование</w:t>
      </w:r>
    </w:p>
    <w:p w14:paraId="7C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i w:val="1"/>
          <w:color w:val="000000"/>
          <w:sz w:val="28"/>
        </w:rPr>
        <w:t>Оздоровительная физическая культура</w:t>
      </w:r>
    </w:p>
    <w:p w14:paraId="7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Закаливание организма при помощи обливания под душем. Упражнения дыхательной и зрительной гимнастики, их </w:t>
      </w:r>
      <w:r>
        <w:rPr>
          <w:rFonts w:ascii="Times New Roman" w:hAnsi="Times New Roman"/>
          <w:color w:val="000000"/>
          <w:sz w:val="28"/>
        </w:rPr>
        <w:t>влияние на восстановление организма после умственной и физической нагрузки.</w:t>
      </w:r>
    </w:p>
    <w:p w14:paraId="7E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i w:val="1"/>
          <w:color w:val="000000"/>
          <w:sz w:val="28"/>
        </w:rPr>
        <w:t>Спортивно-оздоровительная физическая культура</w:t>
      </w:r>
    </w:p>
    <w:p w14:paraId="7F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Гимнастика с основами акробатики. </w:t>
      </w:r>
    </w:p>
    <w:p w14:paraId="80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Строевые упражнения в движении противоходом, перестроении из колонны по одному в колонну по три, ст</w:t>
      </w:r>
      <w:r>
        <w:rPr>
          <w:rFonts w:ascii="Times New Roman" w:hAnsi="Times New Roman"/>
          <w:color w:val="000000"/>
          <w:sz w:val="28"/>
        </w:rPr>
        <w:t>оя на месте и в движении. Упражнения в лазании по канату в три приема. Упражнения на гимнастической скамейке в передвижении стилизованными способами ходьбы: вперед, назад, с высоким подниманием колен и изменением положения рук, приставным шагом правым и ле</w:t>
      </w:r>
      <w:r>
        <w:rPr>
          <w:rFonts w:ascii="Times New Roman" w:hAnsi="Times New Roman"/>
          <w:color w:val="000000"/>
          <w:sz w:val="28"/>
        </w:rPr>
        <w:t xml:space="preserve">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14:paraId="81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Упражнения в передвижении по гимнастической стенке: ходьба приставным шагом правым и </w:t>
      </w:r>
      <w:r>
        <w:rPr>
          <w:rFonts w:ascii="Times New Roman" w:hAnsi="Times New Roman"/>
          <w:color w:val="000000"/>
          <w:sz w:val="28"/>
        </w:rPr>
        <w:t xml:space="preserve">левым боком по нижней жерди, лазанье разноименным способом. Прыжки через скакалку с изменяющейся </w:t>
      </w:r>
      <w:r>
        <w:rPr>
          <w:rFonts w:ascii="Times New Roman" w:hAnsi="Times New Roman"/>
          <w:color w:val="000000"/>
          <w:sz w:val="28"/>
        </w:rPr>
        <w:t xml:space="preserve">скоростью вращения на двух ногах и поочередно на правой и левой ноге, прыжки через скакалку назад с равномерной скоростью. </w:t>
      </w:r>
    </w:p>
    <w:p w14:paraId="8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гимнастика: стилизованн</w:t>
      </w:r>
      <w:r>
        <w:rPr>
          <w:rFonts w:ascii="Times New Roman" w:hAnsi="Times New Roman"/>
          <w:color w:val="000000"/>
          <w:sz w:val="28"/>
        </w:rPr>
        <w:t>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14:paraId="8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Легкая атлетика. </w:t>
      </w:r>
    </w:p>
    <w:p w14:paraId="8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Прыжок в длину с разбега, способом согнув ноги. Броски набивного мяча </w:t>
      </w:r>
      <w:r>
        <w:rPr>
          <w:rFonts w:ascii="Times New Roman" w:hAnsi="Times New Roman"/>
          <w:color w:val="000000"/>
          <w:sz w:val="28"/>
        </w:rPr>
        <w:t xml:space="preserve">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14:paraId="8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Лыжная подготовка. </w:t>
      </w:r>
    </w:p>
    <w:p w14:paraId="8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Передви</w:t>
      </w:r>
      <w:r>
        <w:rPr>
          <w:rFonts w:ascii="Times New Roman" w:hAnsi="Times New Roman"/>
          <w:color w:val="000000"/>
          <w:sz w:val="28"/>
        </w:rPr>
        <w:t xml:space="preserve">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14:paraId="8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Плавательная подготовка. </w:t>
      </w:r>
    </w:p>
    <w:p w14:paraId="8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в бассейне. Виды современного спортивного плавания: кроль на груди и спине, брас</w:t>
      </w:r>
      <w:r>
        <w:rPr>
          <w:rFonts w:ascii="Times New Roman" w:hAnsi="Times New Roman"/>
          <w:color w:val="000000"/>
          <w:sz w:val="28"/>
        </w:rPr>
        <w:t xml:space="preserve">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14:paraId="8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Подвижные и спортивные игры. </w:t>
      </w:r>
    </w:p>
    <w:p w14:paraId="8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Подвижные игры на точность движений с приемами спортив</w:t>
      </w:r>
      <w:r>
        <w:rPr>
          <w:rFonts w:ascii="Times New Roman" w:hAnsi="Times New Roman"/>
          <w:color w:val="000000"/>
          <w:sz w:val="28"/>
        </w:rPr>
        <w:t>ных игр и лыжной подготовки. Баскетбол: ведение баскетбольного мяча, ловля и передача баскетбольного мяча. Волейбол: прямая нижняя подача, прием и передача мяча снизу двумя руками на месте и в движении. Футбол: ведение футбольного мяча, удар по неподвижном</w:t>
      </w:r>
      <w:r>
        <w:rPr>
          <w:rFonts w:ascii="Times New Roman" w:hAnsi="Times New Roman"/>
          <w:color w:val="000000"/>
          <w:sz w:val="28"/>
        </w:rPr>
        <w:t xml:space="preserve">у футбольному мячу. </w:t>
      </w:r>
    </w:p>
    <w:p w14:paraId="8B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i w:val="1"/>
          <w:color w:val="000000"/>
          <w:sz w:val="28"/>
        </w:rPr>
        <w:t>Прикладно-ориентированная физическая культура</w:t>
      </w:r>
    </w:p>
    <w:p w14:paraId="8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основных физических качеств средствами базовых видов спорта. Подготовка к выполнению нормативных требований комплекса ГТО. </w:t>
      </w:r>
    </w:p>
    <w:p w14:paraId="8D000000">
      <w:pPr>
        <w:widowControl w:val="1"/>
        <w:spacing w:after="0"/>
        <w:ind w:left="120"/>
        <w:jc w:val="both"/>
      </w:pPr>
    </w:p>
    <w:p w14:paraId="8E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8F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Знания о физической культуре</w:t>
      </w:r>
    </w:p>
    <w:p w14:paraId="9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 истории развити</w:t>
      </w:r>
      <w:r>
        <w:rPr>
          <w:rFonts w:ascii="Times New Roman" w:hAnsi="Times New Roman"/>
          <w:color w:val="000000"/>
          <w:sz w:val="28"/>
        </w:rPr>
        <w:t xml:space="preserve">я физической культуры в России. Развитие национальных видов спорта в России. </w:t>
      </w:r>
    </w:p>
    <w:p w14:paraId="91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Способы самостоятельной деятельности</w:t>
      </w:r>
    </w:p>
    <w:p w14:paraId="92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Физическая подготовка. Влияние занятий физической подготовкой на работу организма. Регулирование физической нагрузки по пульсу на </w:t>
      </w:r>
      <w:r>
        <w:rPr>
          <w:rFonts w:ascii="Times New Roman" w:hAnsi="Times New Roman"/>
          <w:color w:val="000000"/>
          <w:sz w:val="28"/>
        </w:rPr>
        <w:t>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</w:t>
      </w:r>
      <w:r>
        <w:rPr>
          <w:rFonts w:ascii="Times New Roman" w:hAnsi="Times New Roman"/>
          <w:color w:val="000000"/>
          <w:sz w:val="28"/>
        </w:rPr>
        <w:t xml:space="preserve">редством </w:t>
      </w:r>
      <w:r>
        <w:rPr>
          <w:rFonts w:ascii="Times New Roman" w:hAnsi="Times New Roman"/>
          <w:color w:val="000000"/>
          <w:sz w:val="28"/>
        </w:rPr>
        <w:t>регулярного наблюдения. Оказание первой помощи при травмах во время самостоятельных занятий физической культурой.</w:t>
      </w:r>
    </w:p>
    <w:p w14:paraId="93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Физическое совершенствование</w:t>
      </w:r>
    </w:p>
    <w:p w14:paraId="94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i w:val="1"/>
          <w:color w:val="000000"/>
          <w:sz w:val="28"/>
        </w:rPr>
        <w:t>Оздоровительная физическая культура</w:t>
      </w:r>
    </w:p>
    <w:p w14:paraId="95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состояния осанки, упражнения для профилактики ее нарушения (н</w:t>
      </w:r>
      <w:r>
        <w:rPr>
          <w:rFonts w:ascii="Times New Roman" w:hAnsi="Times New Roman"/>
          <w:color w:val="000000"/>
          <w:sz w:val="28"/>
        </w:rPr>
        <w:t xml:space="preserve">а расслабление мышц спины и профилактику сутулости). Упражнения для снижения массы тела за счет упражнений с высокой активностью работы больших мышечных групп. Закаливающие процедуры: купание в естественных водоемах, солнечные и воздушные процедуры. </w:t>
      </w:r>
    </w:p>
    <w:p w14:paraId="96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i w:val="1"/>
          <w:color w:val="000000"/>
          <w:sz w:val="28"/>
        </w:rPr>
        <w:t>Спорт</w:t>
      </w:r>
      <w:r>
        <w:rPr>
          <w:rFonts w:ascii="Times New Roman" w:hAnsi="Times New Roman"/>
          <w:i w:val="1"/>
          <w:color w:val="000000"/>
          <w:sz w:val="28"/>
        </w:rPr>
        <w:t>ивно-оздоровительная физическая культура</w:t>
      </w:r>
    </w:p>
    <w:p w14:paraId="97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Гимнастика с основами акробатики. </w:t>
      </w:r>
    </w:p>
    <w:p w14:paraId="98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</w:t>
      </w:r>
      <w:r>
        <w:rPr>
          <w:rFonts w:ascii="Times New Roman" w:hAnsi="Times New Roman"/>
          <w:color w:val="000000"/>
          <w:sz w:val="28"/>
        </w:rPr>
        <w:t xml:space="preserve"> козла с разбега способом напрыгивания. Упражнения на низкой гимнастической перекладине: висы и упоры, подъем переворотом. Упражнения в танце «Летка-енка».</w:t>
      </w:r>
    </w:p>
    <w:p w14:paraId="99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Легкая атлетика. Предупреждение травматизма во время выполнения легкоатлетических упражнений. Прыжок</w:t>
      </w:r>
      <w:r>
        <w:rPr>
          <w:rFonts w:ascii="Times New Roman" w:hAnsi="Times New Roman"/>
          <w:color w:val="000000"/>
          <w:sz w:val="28"/>
        </w:rPr>
        <w:t xml:space="preserve">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дальность стоя на месте.</w:t>
      </w:r>
    </w:p>
    <w:p w14:paraId="9A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Лыжная подготовка. </w:t>
      </w:r>
    </w:p>
    <w:p w14:paraId="9B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Предупреждение травматизма во время заня</w:t>
      </w:r>
      <w:r>
        <w:rPr>
          <w:rFonts w:ascii="Times New Roman" w:hAnsi="Times New Roman"/>
          <w:color w:val="000000"/>
          <w:sz w:val="28"/>
        </w:rPr>
        <w:t xml:space="preserve">тий лыжной подготовкой. Упражнения в передвижении на лыжах одновременным одношажным ходом. </w:t>
      </w:r>
    </w:p>
    <w:p w14:paraId="9C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Плавательная подготовка. </w:t>
      </w:r>
    </w:p>
    <w:p w14:paraId="9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</w:t>
      </w:r>
      <w:r>
        <w:rPr>
          <w:rFonts w:ascii="Times New Roman" w:hAnsi="Times New Roman"/>
          <w:color w:val="000000"/>
          <w:sz w:val="28"/>
        </w:rPr>
        <w:t xml:space="preserve">плавании кролем на спине. </w:t>
      </w:r>
    </w:p>
    <w:p w14:paraId="9E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Подвижные и спортивные игры. </w:t>
      </w:r>
    </w:p>
    <w:p w14:paraId="9F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прием и передача мяча сверху, выполнение освоенных технических дей</w:t>
      </w:r>
      <w:r>
        <w:rPr>
          <w:rFonts w:ascii="Times New Roman" w:hAnsi="Times New Roman"/>
          <w:color w:val="000000"/>
          <w:sz w:val="28"/>
        </w:rPr>
        <w:t>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</w:t>
      </w:r>
      <w:r>
        <w:rPr>
          <w:rFonts w:ascii="Times New Roman" w:hAnsi="Times New Roman"/>
          <w:color w:val="000000"/>
          <w:sz w:val="28"/>
        </w:rPr>
        <w:t>еских действий в условиях игровой деятельности.</w:t>
      </w:r>
    </w:p>
    <w:p w14:paraId="A0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i w:val="1"/>
          <w:color w:val="000000"/>
          <w:sz w:val="28"/>
        </w:rPr>
        <w:t>Прикладно-ориентированная физическая культура</w:t>
      </w:r>
    </w:p>
    <w:p w14:paraId="A1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Упражнения физической подготовки на развитие основных физических качеств. Подготовка к выполнению нормативных требований комплекса ГТО. </w:t>
      </w:r>
    </w:p>
    <w:p w14:paraId="A2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A3000000">
      <w:pPr>
        <w:widowControl w:val="1"/>
        <w:spacing w:after="0" w:line="264" w:lineRule="auto"/>
        <w:ind w:left="120"/>
        <w:jc w:val="both"/>
      </w:pPr>
      <w:bookmarkStart w:id="10" w:name="block-54442588"/>
      <w:bookmarkEnd w:id="9"/>
      <w:r>
        <w:rPr>
          <w:rFonts w:ascii="Times New Roman" w:hAnsi="Times New Roman"/>
          <w:b w:val="1"/>
          <w:color w:val="000000"/>
          <w:sz w:val="28"/>
        </w:rPr>
        <w:t>ПЛАНИРУЕМЫЕ РЕЗУЛЬТ</w:t>
      </w:r>
      <w:r>
        <w:rPr>
          <w:rFonts w:ascii="Times New Roman" w:hAnsi="Times New Roman"/>
          <w:b w:val="1"/>
          <w:color w:val="000000"/>
          <w:sz w:val="28"/>
        </w:rPr>
        <w:t>АТЫ ОСВОЕНИЯ ПРОГРАММЫ ПО ФИЗИЧЕСКОЙ КУЛЬТУРЕ НА УРОВНЕ НАЧАЛЬНОГО ОБЩЕГО ОБРАЗОВАНИЯ</w:t>
      </w:r>
    </w:p>
    <w:p w14:paraId="A4000000">
      <w:pPr>
        <w:widowControl w:val="1"/>
        <w:spacing w:after="0" w:line="264" w:lineRule="auto"/>
        <w:ind w:left="120"/>
        <w:jc w:val="both"/>
      </w:pPr>
    </w:p>
    <w:p w14:paraId="A5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A6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</w:t>
      </w:r>
      <w:r>
        <w:rPr>
          <w:rFonts w:ascii="Times New Roman" w:hAnsi="Times New Roman"/>
          <w:color w:val="000000"/>
          <w:sz w:val="28"/>
        </w:rPr>
        <w:t>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</w:t>
      </w:r>
      <w:r>
        <w:rPr>
          <w:rFonts w:ascii="Times New Roman" w:hAnsi="Times New Roman"/>
          <w:color w:val="000000"/>
          <w:sz w:val="28"/>
        </w:rPr>
        <w:t>ей позиции личности.</w:t>
      </w:r>
    </w:p>
    <w:p w14:paraId="A7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14:paraId="A8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истории и развитию физической культуры народов Ро</w:t>
      </w:r>
      <w:r>
        <w:rPr>
          <w:rFonts w:ascii="Times New Roman" w:hAnsi="Times New Roman"/>
          <w:color w:val="000000"/>
          <w:sz w:val="28"/>
        </w:rPr>
        <w:t xml:space="preserve">ссии, осознание ее связи с трудовой деятельностью и укреплением здоровья человека; </w:t>
      </w:r>
    </w:p>
    <w:p w14:paraId="A9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14:paraId="AA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14:paraId="AB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</w:t>
      </w:r>
      <w:r>
        <w:rPr>
          <w:rFonts w:ascii="Times New Roman" w:hAnsi="Times New Roman"/>
          <w:color w:val="000000"/>
          <w:sz w:val="28"/>
        </w:rPr>
        <w:t xml:space="preserve">деятельности; </w:t>
      </w:r>
    </w:p>
    <w:p w14:paraId="AC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стремление к формированию культуры здоровья, соблюдению правил здорового образа жизни; </w:t>
      </w:r>
    </w:p>
    <w:p w14:paraId="A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</w:t>
      </w:r>
      <w:r>
        <w:rPr>
          <w:rFonts w:ascii="Times New Roman" w:hAnsi="Times New Roman"/>
          <w:color w:val="000000"/>
          <w:sz w:val="28"/>
        </w:rPr>
        <w:t xml:space="preserve"> спортом на их показатели. </w:t>
      </w:r>
    </w:p>
    <w:p w14:paraId="AE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AF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</w:t>
      </w:r>
      <w:r>
        <w:rPr>
          <w:rFonts w:ascii="Times New Roman" w:hAnsi="Times New Roman"/>
          <w:color w:val="000000"/>
          <w:sz w:val="28"/>
        </w:rPr>
        <w:t>ействия, регулятивные универсальные учебные действия, совместная деятельность.</w:t>
      </w:r>
    </w:p>
    <w:p w14:paraId="B0000000">
      <w:pPr>
        <w:widowControl w:val="1"/>
        <w:spacing w:after="0" w:line="257" w:lineRule="auto"/>
        <w:ind w:left="120"/>
        <w:jc w:val="both"/>
      </w:pPr>
    </w:p>
    <w:p w14:paraId="B1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p w14:paraId="B2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окончании 1 класса у обучающегося будут сформированы следующие универсальные учебные действия:</w:t>
      </w:r>
    </w:p>
    <w:p w14:paraId="B3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B4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и исс</w:t>
      </w:r>
      <w:r>
        <w:rPr>
          <w:rFonts w:ascii="Times New Roman" w:hAnsi="Times New Roman"/>
          <w:b w:val="1"/>
          <w:color w:val="000000"/>
          <w:sz w:val="28"/>
        </w:rPr>
        <w:t>ледовательские действия:</w:t>
      </w:r>
    </w:p>
    <w:p w14:paraId="B5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общие и отличительные признаки в передвижениях человека и животных;</w:t>
      </w:r>
    </w:p>
    <w:p w14:paraId="B6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14:paraId="B7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способы передвижения ходьб</w:t>
      </w:r>
      <w:r>
        <w:rPr>
          <w:rFonts w:ascii="Times New Roman" w:hAnsi="Times New Roman"/>
          <w:color w:val="000000"/>
          <w:sz w:val="28"/>
        </w:rPr>
        <w:t xml:space="preserve">ой и бегом, находить между ними общие и отличительные признаки; </w:t>
      </w:r>
    </w:p>
    <w:p w14:paraId="B8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правильной и неправильной осанки, приводить возможные причины ее нарушений.</w:t>
      </w:r>
    </w:p>
    <w:p w14:paraId="B9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BA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BB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названия разучиваемых физи</w:t>
      </w:r>
      <w:r>
        <w:rPr>
          <w:rFonts w:ascii="Times New Roman" w:hAnsi="Times New Roman"/>
          <w:color w:val="000000"/>
          <w:sz w:val="28"/>
        </w:rPr>
        <w:t xml:space="preserve">ческих упражнений и их исходные положения; </w:t>
      </w:r>
    </w:p>
    <w:p w14:paraId="BC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14:paraId="B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управлять эмоциями во время занятий физической культурой и проведения под</w:t>
      </w:r>
      <w:r>
        <w:rPr>
          <w:rFonts w:ascii="Times New Roman" w:hAnsi="Times New Roman"/>
          <w:color w:val="000000"/>
          <w:sz w:val="28"/>
        </w:rPr>
        <w:t xml:space="preserve">вижных игр, соблюдать правила поведения и положительно относиться к замечаниям других обучающихся и учителя; </w:t>
      </w:r>
    </w:p>
    <w:p w14:paraId="BE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обсуждать правила проведения подвижных игр, обосновывать объективность определения победителей.</w:t>
      </w:r>
    </w:p>
    <w:p w14:paraId="BF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C0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 и самоконтроль:</w:t>
      </w:r>
    </w:p>
    <w:p w14:paraId="C1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14:paraId="C2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задания по обучению новым физическим упражнениям и развитию физических качеств;</w:t>
      </w:r>
    </w:p>
    <w:p w14:paraId="C3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</w:t>
      </w:r>
      <w:r>
        <w:rPr>
          <w:rFonts w:ascii="Times New Roman" w:hAnsi="Times New Roman"/>
          <w:color w:val="000000"/>
          <w:sz w:val="28"/>
        </w:rPr>
        <w:t>жительное отношение к участникам совместной игровой и соревновательной деятельности.</w:t>
      </w:r>
    </w:p>
    <w:p w14:paraId="C4000000">
      <w:pPr>
        <w:widowControl w:val="1"/>
        <w:spacing w:after="0" w:line="257" w:lineRule="auto"/>
        <w:ind w:left="120"/>
        <w:jc w:val="both"/>
      </w:pPr>
    </w:p>
    <w:p w14:paraId="C5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C6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 окончании 2 класса у обучающегося будут сформированы следующие универсальные учебные действия: </w:t>
      </w:r>
    </w:p>
    <w:p w14:paraId="C7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C8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Базовые </w:t>
      </w:r>
      <w:r>
        <w:rPr>
          <w:rFonts w:ascii="Times New Roman" w:hAnsi="Times New Roman"/>
          <w:b w:val="1"/>
          <w:color w:val="000000"/>
          <w:sz w:val="28"/>
        </w:rPr>
        <w:t>логические и исследовательские действия:</w:t>
      </w:r>
    </w:p>
    <w:p w14:paraId="C9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14:paraId="CA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связь между закаливающими процедурами и укреплением здоровья;</w:t>
      </w:r>
    </w:p>
    <w:p w14:paraId="CB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</w:t>
      </w:r>
      <w:r>
        <w:rPr>
          <w:rFonts w:ascii="Times New Roman" w:hAnsi="Times New Roman"/>
          <w:color w:val="000000"/>
          <w:sz w:val="28"/>
        </w:rPr>
        <w:t xml:space="preserve">наки упражнений на развитие разных физических качеств, приводить примеры и демонстрировать их выполнение; </w:t>
      </w:r>
    </w:p>
    <w:p w14:paraId="CC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</w:t>
      </w:r>
      <w:r>
        <w:rPr>
          <w:rFonts w:ascii="Times New Roman" w:hAnsi="Times New Roman"/>
          <w:color w:val="000000"/>
          <w:sz w:val="28"/>
        </w:rPr>
        <w:t>й на профилактику нарушения осанки;</w:t>
      </w:r>
    </w:p>
    <w:p w14:paraId="C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14:paraId="CE000000">
      <w:pPr>
        <w:widowControl w:val="1"/>
        <w:spacing w:after="0" w:line="252" w:lineRule="auto"/>
        <w:ind w:left="120"/>
        <w:jc w:val="both"/>
      </w:pPr>
    </w:p>
    <w:p w14:paraId="CF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D0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D1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упражнений утренней з</w:t>
      </w:r>
      <w:r>
        <w:rPr>
          <w:rFonts w:ascii="Times New Roman" w:hAnsi="Times New Roman"/>
          <w:color w:val="000000"/>
          <w:sz w:val="28"/>
        </w:rPr>
        <w:t>арядки, приводить соответствующие примеры ее положительного влияния на организм обучающихся (в пределах изученного);</w:t>
      </w:r>
    </w:p>
    <w:p w14:paraId="D2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14:paraId="D3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</w:t>
      </w:r>
      <w:r>
        <w:rPr>
          <w:rFonts w:ascii="Times New Roman" w:hAnsi="Times New Roman"/>
          <w:color w:val="000000"/>
          <w:sz w:val="28"/>
        </w:rPr>
        <w:t>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14:paraId="D4000000">
      <w:pPr>
        <w:widowControl w:val="1"/>
        <w:spacing w:after="0" w:line="257" w:lineRule="auto"/>
        <w:ind w:left="120"/>
        <w:jc w:val="both"/>
      </w:pPr>
    </w:p>
    <w:p w14:paraId="D5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D6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 и</w:t>
      </w:r>
      <w:r>
        <w:rPr>
          <w:rFonts w:ascii="Times New Roman" w:hAnsi="Times New Roman"/>
          <w:b w:val="1"/>
          <w:color w:val="000000"/>
          <w:sz w:val="28"/>
        </w:rPr>
        <w:t xml:space="preserve"> самоконтроль:</w:t>
      </w:r>
    </w:p>
    <w:p w14:paraId="D7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поведения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14:paraId="D8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задания по </w:t>
      </w:r>
      <w:r>
        <w:rPr>
          <w:rFonts w:ascii="Times New Roman" w:hAnsi="Times New Roman"/>
          <w:color w:val="000000"/>
          <w:sz w:val="28"/>
        </w:rPr>
        <w:t xml:space="preserve">освоению новых физических упражнений и развитию физических качеств в соответствии с указаниями и замечаниями учителя; </w:t>
      </w:r>
    </w:p>
    <w:p w14:paraId="D9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</w:t>
      </w:r>
      <w:r>
        <w:rPr>
          <w:rFonts w:ascii="Times New Roman" w:hAnsi="Times New Roman"/>
          <w:color w:val="000000"/>
          <w:sz w:val="28"/>
        </w:rPr>
        <w:t>учающимся;</w:t>
      </w:r>
    </w:p>
    <w:p w14:paraId="DA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14:paraId="DB000000">
      <w:pPr>
        <w:widowControl w:val="1"/>
        <w:spacing w:after="0" w:line="257" w:lineRule="auto"/>
        <w:ind w:left="120"/>
        <w:jc w:val="both"/>
      </w:pPr>
    </w:p>
    <w:p w14:paraId="DC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D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 окончании 3 класса у обучающегося будут сформированы следующие универсальные учебные действия: </w:t>
      </w:r>
    </w:p>
    <w:p w14:paraId="DE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DF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и исследовательские действия:</w:t>
      </w:r>
    </w:p>
    <w:p w14:paraId="E0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</w:t>
      </w:r>
      <w:r>
        <w:rPr>
          <w:rFonts w:ascii="Times New Roman" w:hAnsi="Times New Roman"/>
          <w:color w:val="000000"/>
          <w:sz w:val="28"/>
        </w:rPr>
        <w:t xml:space="preserve">ниях; </w:t>
      </w:r>
    </w:p>
    <w:p w14:paraId="E1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понятие «дозировка нагрузки», правильно применять способы ее регулирования на занятиях физической культурой; </w:t>
      </w:r>
    </w:p>
    <w:p w14:paraId="E2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</w:t>
      </w:r>
      <w:r>
        <w:rPr>
          <w:rFonts w:ascii="Times New Roman" w:hAnsi="Times New Roman"/>
          <w:color w:val="000000"/>
          <w:sz w:val="28"/>
        </w:rPr>
        <w:t xml:space="preserve">нагрузок; </w:t>
      </w:r>
    </w:p>
    <w:p w14:paraId="E3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14:paraId="E4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наблюдения за динамикой показателей физическ</w:t>
      </w:r>
      <w:r>
        <w:rPr>
          <w:rFonts w:ascii="Times New Roman" w:hAnsi="Times New Roman"/>
          <w:color w:val="000000"/>
          <w:sz w:val="28"/>
        </w:rPr>
        <w:t>ого развития и физических качеств в течение учебного года, определять их приросты по учебным четвертям (триместрам).</w:t>
      </w:r>
    </w:p>
    <w:p w14:paraId="E5000000">
      <w:pPr>
        <w:widowControl w:val="1"/>
        <w:spacing w:after="0" w:line="250" w:lineRule="auto"/>
        <w:ind w:left="120"/>
        <w:jc w:val="both"/>
      </w:pPr>
    </w:p>
    <w:p w14:paraId="E6000000">
      <w:pPr>
        <w:widowControl w:val="1"/>
        <w:spacing w:after="0" w:line="250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E7000000">
      <w:pPr>
        <w:widowControl w:val="1"/>
        <w:spacing w:after="0" w:line="250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E8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совместные подвижные игры, принимать в них активное участие с соблю</w:t>
      </w:r>
      <w:r>
        <w:rPr>
          <w:rFonts w:ascii="Times New Roman" w:hAnsi="Times New Roman"/>
          <w:color w:val="000000"/>
          <w:sz w:val="28"/>
        </w:rPr>
        <w:t xml:space="preserve">дением правил и норм этического поведения; </w:t>
      </w:r>
    </w:p>
    <w:p w14:paraId="E9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14:paraId="EA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14:paraId="EB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небольшие сообщения по результатам выполнения учебных заданий, организации и проведения самостоятельны</w:t>
      </w:r>
      <w:r>
        <w:rPr>
          <w:rFonts w:ascii="Times New Roman" w:hAnsi="Times New Roman"/>
          <w:color w:val="000000"/>
          <w:sz w:val="28"/>
        </w:rPr>
        <w:t>х занятий физической культурой.</w:t>
      </w:r>
    </w:p>
    <w:p w14:paraId="EC000000">
      <w:pPr>
        <w:widowControl w:val="1"/>
        <w:spacing w:after="0" w:line="250" w:lineRule="auto"/>
        <w:ind w:left="120"/>
        <w:jc w:val="both"/>
      </w:pPr>
    </w:p>
    <w:p w14:paraId="ED000000">
      <w:pPr>
        <w:widowControl w:val="1"/>
        <w:spacing w:after="0" w:line="250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EE000000">
      <w:pPr>
        <w:widowControl w:val="1"/>
        <w:spacing w:after="0" w:line="250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 и самоконтроль:</w:t>
      </w:r>
    </w:p>
    <w:p w14:paraId="EF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14:paraId="F0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взаимодействовать со сверстниками в </w:t>
      </w:r>
      <w:r>
        <w:rPr>
          <w:rFonts w:ascii="Times New Roman" w:hAnsi="Times New Roman"/>
          <w:color w:val="000000"/>
          <w:sz w:val="28"/>
        </w:rPr>
        <w:t xml:space="preserve">процессе учебной и игровой деятельности, контролировать соответствие выполнения игровых действий правилам подвижных игр; </w:t>
      </w:r>
    </w:p>
    <w:p w14:paraId="F1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сложность возникающих игровых задач, предлагать их совместное коллективное решение. </w:t>
      </w:r>
    </w:p>
    <w:p w14:paraId="F2000000">
      <w:pPr>
        <w:widowControl w:val="1"/>
        <w:spacing w:after="0" w:line="250" w:lineRule="auto"/>
        <w:ind w:left="120"/>
        <w:jc w:val="both"/>
      </w:pPr>
    </w:p>
    <w:p w14:paraId="F3000000">
      <w:pPr>
        <w:widowControl w:val="1"/>
        <w:spacing w:after="0" w:line="250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F4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окончании 4 класса у обучаю</w:t>
      </w:r>
      <w:r>
        <w:rPr>
          <w:rFonts w:ascii="Times New Roman" w:hAnsi="Times New Roman"/>
          <w:color w:val="000000"/>
          <w:sz w:val="28"/>
        </w:rPr>
        <w:t xml:space="preserve">щегося будут сформированы следующие универсальные учебные действия: </w:t>
      </w:r>
    </w:p>
    <w:p w14:paraId="F5000000">
      <w:pPr>
        <w:widowControl w:val="1"/>
        <w:spacing w:after="0" w:line="250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F6000000">
      <w:pPr>
        <w:widowControl w:val="1"/>
        <w:spacing w:after="0" w:line="250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и исследовательские действия:</w:t>
      </w:r>
    </w:p>
    <w:p w14:paraId="F7000000">
      <w:pPr>
        <w:widowControl w:val="1"/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показатели индивидуального физического развития и физической подготовленности с в</w:t>
      </w:r>
      <w:r>
        <w:rPr>
          <w:rFonts w:ascii="Times New Roman" w:hAnsi="Times New Roman"/>
          <w:color w:val="000000"/>
          <w:sz w:val="28"/>
        </w:rPr>
        <w:t xml:space="preserve">озрастными стандартами, находить общие и отличительные особенности; </w:t>
      </w:r>
    </w:p>
    <w:p w14:paraId="F8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14:paraId="F9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объединять физические упражнения по их целевому </w:t>
      </w:r>
      <w:r>
        <w:rPr>
          <w:rFonts w:ascii="Times New Roman" w:hAnsi="Times New Roman"/>
          <w:color w:val="000000"/>
          <w:sz w:val="28"/>
        </w:rPr>
        <w:t>предназначению: на профилактику нарушения осанки, развитие силы, быстроты и выносливости.</w:t>
      </w:r>
    </w:p>
    <w:p w14:paraId="FA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FB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FC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взаимодействовать с учителем и обучающимися, воспроизводить ранее изученный материал и отвечать на вопросы в п</w:t>
      </w:r>
      <w:r>
        <w:rPr>
          <w:rFonts w:ascii="Times New Roman" w:hAnsi="Times New Roman"/>
          <w:color w:val="000000"/>
          <w:sz w:val="28"/>
        </w:rPr>
        <w:t>роцессе учебного диалога;</w:t>
      </w:r>
    </w:p>
    <w:p w14:paraId="F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качеств;</w:t>
      </w:r>
    </w:p>
    <w:p w14:paraId="FE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посильную первую помощь во время занятий физическо</w:t>
      </w:r>
      <w:r>
        <w:rPr>
          <w:rFonts w:ascii="Times New Roman" w:hAnsi="Times New Roman"/>
          <w:color w:val="000000"/>
          <w:sz w:val="28"/>
        </w:rPr>
        <w:t>й культурой.</w:t>
      </w:r>
    </w:p>
    <w:p w14:paraId="FF000000">
      <w:pPr>
        <w:widowControl w:val="1"/>
        <w:spacing w:after="0" w:line="257" w:lineRule="auto"/>
        <w:ind w:left="120"/>
        <w:jc w:val="both"/>
      </w:pPr>
    </w:p>
    <w:p w14:paraId="00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01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 и самоконтроль:</w:t>
      </w:r>
    </w:p>
    <w:p w14:paraId="02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14:paraId="03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проводить занятия на основе изученного материала и с учетом собственных интересов; </w:t>
      </w:r>
    </w:p>
    <w:p w14:paraId="04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</w:p>
    <w:p w14:paraId="05010000">
      <w:pPr>
        <w:widowControl w:val="1"/>
        <w:spacing w:after="0"/>
        <w:ind w:left="120"/>
        <w:jc w:val="both"/>
      </w:pPr>
    </w:p>
    <w:p w14:paraId="06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07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08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основных дневных дел и их распределение в индивидуальном режиме дня;</w:t>
      </w:r>
    </w:p>
    <w:p w14:paraId="09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</w:t>
      </w:r>
      <w:r>
        <w:rPr>
          <w:rFonts w:ascii="Times New Roman" w:hAnsi="Times New Roman"/>
          <w:color w:val="000000"/>
          <w:sz w:val="28"/>
        </w:rPr>
        <w:t>правила поведения на уроках физической культурой, приводить примеры подбора одежды для самостоятельных занятий;</w:t>
      </w:r>
    </w:p>
    <w:p w14:paraId="0A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утренней зарядки и физкультминуток;</w:t>
      </w:r>
    </w:p>
    <w:p w14:paraId="0B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причины нарушения осанки и демонстрировать упражнения по профилактике ее </w:t>
      </w:r>
      <w:r>
        <w:rPr>
          <w:rFonts w:ascii="Times New Roman" w:hAnsi="Times New Roman"/>
          <w:color w:val="000000"/>
          <w:sz w:val="28"/>
        </w:rPr>
        <w:t>нарушения;</w:t>
      </w:r>
    </w:p>
    <w:p w14:paraId="0C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14:paraId="0D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передвижения стилизованным гимнастическим шагом и бегом, прыжки н</w:t>
      </w:r>
      <w:r>
        <w:rPr>
          <w:rFonts w:ascii="Times New Roman" w:hAnsi="Times New Roman"/>
          <w:color w:val="000000"/>
          <w:sz w:val="28"/>
        </w:rPr>
        <w:t xml:space="preserve">а месте с поворотами в разные стороны и в длину толчком двумя ногами; </w:t>
      </w:r>
    </w:p>
    <w:p w14:paraId="0E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ступающим и скользящим шагом (без палок); </w:t>
      </w:r>
    </w:p>
    <w:p w14:paraId="0F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играть в подвижные игры с общеразвивающей направленностью. </w:t>
      </w:r>
    </w:p>
    <w:p w14:paraId="10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 w:val="1"/>
          <w:color w:val="000000"/>
          <w:sz w:val="28"/>
        </w:rPr>
        <w:t xml:space="preserve"> 2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</w:t>
      </w:r>
      <w:r>
        <w:rPr>
          <w:rFonts w:ascii="Times New Roman" w:hAnsi="Times New Roman"/>
          <w:color w:val="000000"/>
          <w:sz w:val="28"/>
        </w:rPr>
        <w:t>х предметных результатов по отдельным темам программы по физической культуре:</w:t>
      </w:r>
    </w:p>
    <w:p w14:paraId="11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примеры основных физических качеств и высказывать свое суждение об их связи с укреплением здоровья и физическим развитием; </w:t>
      </w:r>
    </w:p>
    <w:p w14:paraId="12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измерять показатели длины и массы тела</w:t>
      </w:r>
      <w:r>
        <w:rPr>
          <w:rFonts w:ascii="Times New Roman" w:hAnsi="Times New Roman"/>
          <w:color w:val="000000"/>
          <w:sz w:val="28"/>
        </w:rPr>
        <w:t xml:space="preserve">, физических качеств с помощью специальных тестовых упражнений, вести наблюдения за их изменениями; </w:t>
      </w:r>
    </w:p>
    <w:p w14:paraId="13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</w:t>
      </w:r>
      <w:r>
        <w:rPr>
          <w:rFonts w:ascii="Times New Roman" w:hAnsi="Times New Roman"/>
          <w:color w:val="000000"/>
          <w:sz w:val="28"/>
        </w:rPr>
        <w:t xml:space="preserve">кого мяча правой и левой рукой, перебрасывании его с руки на руку, перекатыванию; </w:t>
      </w:r>
    </w:p>
    <w:p w14:paraId="14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танцевальный хороводный шаг в совместном передвижении; </w:t>
      </w:r>
    </w:p>
    <w:p w14:paraId="15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прыжки по разметкам на разное расстояние и с разной амплитудой, в высоту с прямого разбега;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6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14:paraId="17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организовывать и играть в подвижные игры на развитие основных физических качеств, с использованием технических приемов из спортивных игр; </w:t>
      </w:r>
    </w:p>
    <w:p w14:paraId="18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</w:t>
      </w:r>
      <w:r>
        <w:rPr>
          <w:rFonts w:ascii="Times New Roman" w:hAnsi="Times New Roman"/>
          <w:color w:val="000000"/>
          <w:sz w:val="28"/>
        </w:rPr>
        <w:t xml:space="preserve">пражнения на развитие физических качеств. </w:t>
      </w:r>
    </w:p>
    <w:p w14:paraId="19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1A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14:paraId="1B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примеры упражнений общеразвивающей, подготовительной и соревновательной направленности, раскрыв</w:t>
      </w:r>
      <w:r>
        <w:rPr>
          <w:rFonts w:ascii="Times New Roman" w:hAnsi="Times New Roman"/>
          <w:color w:val="000000"/>
          <w:sz w:val="28"/>
        </w:rPr>
        <w:t xml:space="preserve">ать их целевое предназначение на занятиях физической культурой; </w:t>
      </w:r>
    </w:p>
    <w:p w14:paraId="1C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измерять частоту пульса и определять физическую нагрузку по ее значениям с помощью таблицы стандартных нагрузок; </w:t>
      </w:r>
    </w:p>
    <w:p w14:paraId="1D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упражнения дыхательной и зрительной гимнастики, объяснять их связь </w:t>
      </w:r>
      <w:r>
        <w:rPr>
          <w:rFonts w:ascii="Times New Roman" w:hAnsi="Times New Roman"/>
          <w:color w:val="000000"/>
          <w:sz w:val="28"/>
        </w:rPr>
        <w:t>с предупреждением появления утомления;</w:t>
      </w:r>
    </w:p>
    <w:p w14:paraId="1E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14:paraId="1F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вперед; </w:t>
      </w:r>
    </w:p>
    <w:p w14:paraId="20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передвигаться по нижней жерди гимнастической стенки пр</w:t>
      </w:r>
      <w:r>
        <w:rPr>
          <w:rFonts w:ascii="Times New Roman" w:hAnsi="Times New Roman"/>
          <w:color w:val="000000"/>
          <w:sz w:val="28"/>
        </w:rPr>
        <w:t xml:space="preserve">иставным шагом в правую и левую сторону, лазать разноименным способом; </w:t>
      </w:r>
    </w:p>
    <w:p w14:paraId="21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прыжки через скакалку на двух ногах и попеременно на правой и левой ноге; </w:t>
      </w:r>
    </w:p>
    <w:p w14:paraId="22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упражнения ритмической гимнастики, движения танцев галоп и полька; </w:t>
      </w:r>
    </w:p>
    <w:p w14:paraId="23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</w:t>
      </w:r>
      <w:r>
        <w:rPr>
          <w:rFonts w:ascii="Times New Roman" w:hAnsi="Times New Roman"/>
          <w:color w:val="000000"/>
          <w:sz w:val="28"/>
        </w:rPr>
        <w:t xml:space="preserve">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 </w:t>
      </w:r>
    </w:p>
    <w:p w14:paraId="24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передвигаться на лыжах одновременным двухшажным ходом, спускаться с пологого склона в стойке лыжни</w:t>
      </w:r>
      <w:r>
        <w:rPr>
          <w:rFonts w:ascii="Times New Roman" w:hAnsi="Times New Roman"/>
          <w:color w:val="000000"/>
          <w:sz w:val="28"/>
        </w:rPr>
        <w:t xml:space="preserve">ка и тормозить плугом; </w:t>
      </w:r>
    </w:p>
    <w:p w14:paraId="25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технические действия спортивных игр: баскетбол (ведение баскетбольного мяча на месте и движении), волейбол (прием мяча снизу и нижняя передача в парах), футбол (ведение футбольного мяча змейкой); </w:t>
      </w:r>
    </w:p>
    <w:p w14:paraId="26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на р</w:t>
      </w:r>
      <w:r>
        <w:rPr>
          <w:rFonts w:ascii="Times New Roman" w:hAnsi="Times New Roman"/>
          <w:color w:val="000000"/>
          <w:sz w:val="28"/>
        </w:rPr>
        <w:t xml:space="preserve">азвитие физических качеств, демонстрировать приросты в их показателях. </w:t>
      </w:r>
    </w:p>
    <w:p w14:paraId="27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28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комплекса ГТО и выявлять ег</w:t>
      </w:r>
      <w:r>
        <w:rPr>
          <w:rFonts w:ascii="Times New Roman" w:hAnsi="Times New Roman"/>
          <w:color w:val="000000"/>
          <w:sz w:val="28"/>
        </w:rPr>
        <w:t xml:space="preserve">о связь с подготовкой к труду и защите Родины; </w:t>
      </w:r>
    </w:p>
    <w:p w14:paraId="29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14:paraId="2A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регулирования физической нагрузки по пульсу при ра</w:t>
      </w:r>
      <w:r>
        <w:rPr>
          <w:rFonts w:ascii="Times New Roman" w:hAnsi="Times New Roman"/>
          <w:color w:val="000000"/>
          <w:sz w:val="28"/>
        </w:rPr>
        <w:t xml:space="preserve">звитии физических качеств: силы, быстроты, выносливости и гибкости; </w:t>
      </w:r>
    </w:p>
    <w:p w14:paraId="2B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легкой</w:t>
      </w:r>
      <w:r>
        <w:rPr>
          <w:rFonts w:ascii="Times New Roman" w:hAnsi="Times New Roman"/>
          <w:color w:val="000000"/>
          <w:sz w:val="28"/>
        </w:rPr>
        <w:t xml:space="preserve"> атлетикой, лыжной и плавательной подготовкой; </w:t>
      </w:r>
    </w:p>
    <w:p w14:paraId="2C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оказать первую помощь в случае необходимости;</w:t>
      </w:r>
    </w:p>
    <w:p w14:paraId="2D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акробатические комбинации из 5–7 хорошо освоенных упражнений (с помощью учителя); </w:t>
      </w:r>
    </w:p>
    <w:p w14:paraId="2E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опорный прыжок через гимна</w:t>
      </w:r>
      <w:r>
        <w:rPr>
          <w:rFonts w:ascii="Times New Roman" w:hAnsi="Times New Roman"/>
          <w:color w:val="000000"/>
          <w:sz w:val="28"/>
        </w:rPr>
        <w:t>стического козла с разбега способом напрыгивания;</w:t>
      </w:r>
    </w:p>
    <w:p w14:paraId="2F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14:paraId="30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прыжок в высоту с разбега перешагиванием; </w:t>
      </w:r>
    </w:p>
    <w:p w14:paraId="31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метание малого (теннисного) мяча на дальност</w:t>
      </w:r>
      <w:r>
        <w:rPr>
          <w:rFonts w:ascii="Times New Roman" w:hAnsi="Times New Roman"/>
          <w:color w:val="000000"/>
          <w:sz w:val="28"/>
        </w:rPr>
        <w:t xml:space="preserve">ь; </w:t>
      </w:r>
    </w:p>
    <w:p w14:paraId="32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проплывание учебной дистанции кролем на груди или кролем на спине (по выбору обучающегося);</w:t>
      </w:r>
    </w:p>
    <w:p w14:paraId="33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14:paraId="34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на р</w:t>
      </w:r>
      <w:r>
        <w:rPr>
          <w:rFonts w:ascii="Times New Roman" w:hAnsi="Times New Roman"/>
          <w:color w:val="000000"/>
          <w:sz w:val="28"/>
        </w:rPr>
        <w:t>азвитие физических качеств, демонстрировать приросты в их показателях.</w:t>
      </w:r>
    </w:p>
    <w:p w14:paraId="35010000">
      <w:pPr>
        <w:widowControl w:val="1"/>
        <w:spacing w:after="0" w:line="264" w:lineRule="auto"/>
        <w:ind w:left="120"/>
        <w:jc w:val="both"/>
      </w:pPr>
    </w:p>
    <w:p w14:paraId="3601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37010000">
      <w:pPr>
        <w:widowControl w:val="1"/>
        <w:spacing w:after="0"/>
        <w:ind w:left="120"/>
      </w:pPr>
      <w:bookmarkStart w:id="11" w:name="block-54442583"/>
      <w:bookmarkEnd w:id="10"/>
      <w:r>
        <w:rPr>
          <w:rFonts w:ascii="Times New Roman" w:hAnsi="Times New Roman"/>
          <w:b w:val="1"/>
          <w:color w:val="000000"/>
          <w:sz w:val="28"/>
        </w:rPr>
        <w:t xml:space="preserve"> ТЕМАТИЧЕСКОЕ ПЛАНИРОВАНИЕ </w:t>
      </w:r>
    </w:p>
    <w:p w14:paraId="3801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10"/>
        <w:gridCol w:w="2816"/>
        <w:gridCol w:w="1563"/>
        <w:gridCol w:w="1719"/>
        <w:gridCol w:w="1805"/>
        <w:gridCol w:w="2694"/>
      </w:tblGrid>
      <w:tr>
        <w:trPr>
          <w:trHeight w:hRule="atLeast" w:val="144"/>
        </w:trPr>
        <w:tc>
          <w:tcPr>
            <w:tcW w:type="dxa" w:w="510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A010000">
            <w:pPr>
              <w:widowControl w:val="1"/>
              <w:spacing w:after="0"/>
              <w:ind w:left="135"/>
            </w:pPr>
          </w:p>
        </w:tc>
        <w:tc>
          <w:tcPr>
            <w:tcW w:type="dxa" w:w="281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C010000">
            <w:pPr>
              <w:widowControl w:val="1"/>
              <w:spacing w:after="0"/>
              <w:ind w:left="135"/>
            </w:pPr>
          </w:p>
        </w:tc>
        <w:tc>
          <w:tcPr>
            <w:tcW w:type="dxa" w:w="5087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9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0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10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1010000">
            <w:pPr>
              <w:widowControl w:val="1"/>
              <w:spacing w:after="0"/>
              <w:ind w:left="135"/>
            </w:pP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3010000">
            <w:pPr>
              <w:widowControl w:val="1"/>
              <w:spacing w:after="0"/>
              <w:ind w:left="135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5010000">
            <w:pPr>
              <w:widowControl w:val="1"/>
              <w:spacing w:after="0"/>
              <w:ind w:left="135"/>
            </w:pPr>
          </w:p>
        </w:tc>
        <w:tc>
          <w:tcPr>
            <w:tcW w:type="dxa" w:w="269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Способы 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Утренняя зарядка и </w:t>
            </w:r>
            <w:r>
              <w:rPr>
                <w:rFonts w:ascii="Times New Roman" w:hAnsi="Times New Roman"/>
                <w:color w:val="000000"/>
                <w:sz w:val="24"/>
              </w:rPr>
              <w:t>физкультминутки в режиме дня школьника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выполнению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нормативных требований комплекса ГТО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9601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9701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20"/>
        <w:gridCol w:w="2640"/>
        <w:gridCol w:w="1589"/>
        <w:gridCol w:w="1738"/>
        <w:gridCol w:w="1823"/>
        <w:gridCol w:w="2741"/>
      </w:tblGrid>
      <w:tr>
        <w:trPr>
          <w:trHeight w:hRule="atLeast" w:val="144"/>
        </w:trPr>
        <w:tc>
          <w:tcPr>
            <w:tcW w:type="dxa" w:w="520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9010000">
            <w:pPr>
              <w:widowControl w:val="1"/>
              <w:spacing w:after="0"/>
              <w:ind w:left="135"/>
            </w:pPr>
          </w:p>
        </w:tc>
        <w:tc>
          <w:tcPr>
            <w:tcW w:type="dxa" w:w="2640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9B010000">
            <w:pPr>
              <w:widowControl w:val="1"/>
              <w:spacing w:after="0"/>
              <w:ind w:left="135"/>
            </w:pPr>
          </w:p>
        </w:tc>
        <w:tc>
          <w:tcPr>
            <w:tcW w:type="dxa" w:w="5150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74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9E0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20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640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A0010000">
            <w:pPr>
              <w:widowControl w:val="1"/>
              <w:spacing w:after="0"/>
              <w:ind w:left="135"/>
            </w:pPr>
          </w:p>
        </w:tc>
        <w:tc>
          <w:tcPr>
            <w:tcW w:type="dxa" w:w="17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A2010000">
            <w:pPr>
              <w:widowControl w:val="1"/>
              <w:spacing w:after="0"/>
              <w:ind w:left="135"/>
            </w:pPr>
          </w:p>
        </w:tc>
        <w:tc>
          <w:tcPr>
            <w:tcW w:type="dxa" w:w="18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A4010000">
            <w:pPr>
              <w:widowControl w:val="1"/>
              <w:spacing w:after="0"/>
              <w:ind w:left="135"/>
            </w:pPr>
          </w:p>
        </w:tc>
        <w:tc>
          <w:tcPr>
            <w:tcW w:type="dxa" w:w="274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051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6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7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16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630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051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6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16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30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051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1051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6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6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16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30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051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6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6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6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7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6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7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16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type="dxa" w:w="630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051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5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6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выполнению нормативных требований комплекса ГТО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16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30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16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7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8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7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EF01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F001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38"/>
        <w:gridCol w:w="2288"/>
        <w:gridCol w:w="1642"/>
        <w:gridCol w:w="1778"/>
        <w:gridCol w:w="1860"/>
        <w:gridCol w:w="2837"/>
      </w:tblGrid>
      <w:tr>
        <w:trPr>
          <w:trHeight w:hRule="atLeast" w:val="144"/>
        </w:trPr>
        <w:tc>
          <w:tcPr>
            <w:tcW w:type="dxa" w:w="53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2010000">
            <w:pPr>
              <w:widowControl w:val="1"/>
              <w:spacing w:after="0"/>
              <w:ind w:left="135"/>
            </w:pPr>
          </w:p>
        </w:tc>
        <w:tc>
          <w:tcPr>
            <w:tcW w:type="dxa" w:w="228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4010000">
            <w:pPr>
              <w:widowControl w:val="1"/>
              <w:spacing w:after="0"/>
              <w:ind w:left="135"/>
            </w:pPr>
          </w:p>
        </w:tc>
        <w:tc>
          <w:tcPr>
            <w:tcW w:type="dxa" w:w="5280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37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F70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8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9010000">
            <w:pPr>
              <w:widowControl w:val="1"/>
              <w:spacing w:after="0"/>
              <w:ind w:left="135"/>
            </w:pP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FB010000">
            <w:pPr>
              <w:widowControl w:val="1"/>
              <w:spacing w:after="0"/>
              <w:ind w:left="135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FD010000">
            <w:pPr>
              <w:widowControl w:val="1"/>
              <w:spacing w:after="0"/>
              <w:ind w:left="135"/>
            </w:pPr>
          </w:p>
        </w:tc>
        <w:tc>
          <w:tcPr>
            <w:tcW w:type="dxa" w:w="2837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выполнению нормативных требований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5A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5B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10"/>
        <w:gridCol w:w="2816"/>
        <w:gridCol w:w="1563"/>
        <w:gridCol w:w="1719"/>
        <w:gridCol w:w="1805"/>
        <w:gridCol w:w="2694"/>
      </w:tblGrid>
      <w:tr>
        <w:trPr>
          <w:trHeight w:hRule="atLeast" w:val="144"/>
        </w:trPr>
        <w:tc>
          <w:tcPr>
            <w:tcW w:type="dxa" w:w="510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5D020000">
            <w:pPr>
              <w:widowControl w:val="1"/>
              <w:spacing w:after="0"/>
              <w:ind w:left="135"/>
            </w:pPr>
          </w:p>
        </w:tc>
        <w:tc>
          <w:tcPr>
            <w:tcW w:type="dxa" w:w="281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020000">
            <w:pPr>
              <w:widowControl w:val="1"/>
              <w:spacing w:after="0"/>
              <w:ind w:left="135"/>
            </w:pPr>
          </w:p>
        </w:tc>
        <w:tc>
          <w:tcPr>
            <w:tcW w:type="dxa" w:w="5087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9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2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10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64020000">
            <w:pPr>
              <w:widowControl w:val="1"/>
              <w:spacing w:after="0"/>
              <w:ind w:left="135"/>
            </w:pP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66020000">
            <w:pPr>
              <w:widowControl w:val="1"/>
              <w:spacing w:after="0"/>
              <w:ind w:left="135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68020000">
            <w:pPr>
              <w:widowControl w:val="1"/>
              <w:spacing w:after="0"/>
              <w:ind w:left="135"/>
            </w:pPr>
          </w:p>
        </w:tc>
        <w:tc>
          <w:tcPr>
            <w:tcW w:type="dxa" w:w="269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Способы 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Оздоровительная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Спортивно-оздоровительная физическая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культура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BF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C0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C1020000">
      <w:pPr>
        <w:widowControl w:val="1"/>
        <w:spacing w:after="0"/>
        <w:ind w:left="120"/>
      </w:pPr>
      <w:bookmarkStart w:id="12" w:name="block-54442584"/>
      <w:bookmarkEnd w:id="11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C2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400"/>
        <w:gridCol w:w="2816"/>
        <w:gridCol w:w="1366"/>
        <w:gridCol w:w="1573"/>
        <w:gridCol w:w="1669"/>
        <w:gridCol w:w="1189"/>
        <w:gridCol w:w="2021"/>
      </w:tblGrid>
      <w:tr>
        <w:trPr>
          <w:trHeight w:hRule="atLeast" w:val="144"/>
        </w:trPr>
        <w:tc>
          <w:tcPr>
            <w:tcW w:type="dxa" w:w="400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C4020000">
            <w:pPr>
              <w:widowControl w:val="1"/>
              <w:spacing w:after="0"/>
              <w:ind w:left="135"/>
            </w:pPr>
          </w:p>
        </w:tc>
        <w:tc>
          <w:tcPr>
            <w:tcW w:type="dxa" w:w="281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C6020000">
            <w:pPr>
              <w:widowControl w:val="1"/>
              <w:spacing w:after="0"/>
              <w:ind w:left="135"/>
            </w:pPr>
          </w:p>
        </w:tc>
        <w:tc>
          <w:tcPr>
            <w:tcW w:type="dxa" w:w="460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8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C902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CB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CD020000">
            <w:pPr>
              <w:widowControl w:val="1"/>
              <w:spacing w:after="0"/>
              <w:ind w:left="135"/>
            </w:pP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CF020000">
            <w:pPr>
              <w:widowControl w:val="1"/>
              <w:spacing w:after="0"/>
              <w:ind w:left="135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D1020000">
            <w:pPr>
              <w:widowControl w:val="1"/>
              <w:spacing w:after="0"/>
              <w:ind w:left="135"/>
            </w:pPr>
          </w:p>
        </w:tc>
        <w:tc>
          <w:tcPr>
            <w:tcW w:type="dxa" w:w="118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2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и правила его составления и соблюдения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Личная гигиена и гигиенические процедуры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человека. Упражнения для осанки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физической культуры, общие понятия о видах гимнастики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Стилизованные способы передвижения ходьбой и бегом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группировке толчком двумя ногами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нормативов комплекса ГТО. Наклон вперед из положения стоя на гимнастической скамье, </w:t>
            </w:r>
            <w:r>
              <w:rPr>
                <w:rFonts w:ascii="Times New Roman" w:hAnsi="Times New Roman"/>
                <w:color w:val="000000"/>
                <w:sz w:val="24"/>
              </w:rPr>
              <w:t>поднимание туловища из положения лежа на спине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упоре на руках толчком двумя ногами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Переноска лыж к месту занятия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скользящим шагом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на лыжах скользящим шагом в полной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Ходьба на лыжах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отличается ходьба от бега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передвижении с равномерной скоростью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6-ти минутный бег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 м и 30 м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Челночный бег 3х10 м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Бросок набивного мяча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Метание теннисного мяча в цель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выполнения прыжка в длину с места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одновременного отталкивания двумя ногами и приземления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Приземление после спрыгивания с </w:t>
            </w:r>
            <w:r>
              <w:rPr>
                <w:rFonts w:ascii="Times New Roman" w:hAnsi="Times New Roman"/>
                <w:color w:val="000000"/>
                <w:sz w:val="24"/>
              </w:rPr>
              <w:t>горки матов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техники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выполнения прыжка в высоту с прямого разбега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способам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организации игровых площадок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подвижной игры «Охотники и утки»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«Не </w:t>
            </w:r>
            <w:r>
              <w:rPr>
                <w:rFonts w:ascii="Times New Roman" w:hAnsi="Times New Roman"/>
                <w:color w:val="000000"/>
                <w:sz w:val="24"/>
              </w:rPr>
              <w:t>попади в болото»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подвижной игры «Не оступись»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подвижной игры «Кто больше соберет яблок»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подвижной игры «Пингвины с мячом»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ГТО – что это такое? История ГТО. Спортивные нормативы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21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type="dxa" w:w="157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6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21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A404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A504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89"/>
        <w:gridCol w:w="2992"/>
        <w:gridCol w:w="1335"/>
        <w:gridCol w:w="1551"/>
        <w:gridCol w:w="1649"/>
        <w:gridCol w:w="1171"/>
        <w:gridCol w:w="1999"/>
      </w:tblGrid>
      <w:tr>
        <w:trPr>
          <w:trHeight w:hRule="atLeast" w:val="144"/>
        </w:trPr>
        <w:tc>
          <w:tcPr>
            <w:tcW w:type="dxa" w:w="38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7040000">
            <w:pPr>
              <w:widowControl w:val="1"/>
              <w:spacing w:after="0"/>
              <w:ind w:left="135"/>
            </w:pPr>
          </w:p>
        </w:tc>
        <w:tc>
          <w:tcPr>
            <w:tcW w:type="dxa" w:w="299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A9040000">
            <w:pPr>
              <w:widowControl w:val="1"/>
              <w:spacing w:after="0"/>
              <w:ind w:left="135"/>
            </w:pPr>
          </w:p>
        </w:tc>
        <w:tc>
          <w:tcPr>
            <w:tcW w:type="dxa" w:w="453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7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AC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AE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9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B0040000">
            <w:pPr>
              <w:widowControl w:val="1"/>
              <w:spacing w:after="0"/>
              <w:ind w:left="135"/>
            </w:pP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B2040000">
            <w:pPr>
              <w:widowControl w:val="1"/>
              <w:spacing w:after="0"/>
              <w:ind w:left="135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B4040000">
            <w:pPr>
              <w:widowControl w:val="1"/>
              <w:spacing w:after="0"/>
              <w:ind w:left="135"/>
            </w:pPr>
          </w:p>
        </w:tc>
        <w:tc>
          <w:tcPr>
            <w:tcW w:type="dxa" w:w="117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9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подвижных игр и соревнований у древних народов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Зарождение Олимпийских </w:t>
            </w:r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Дневник наблюдений по физической культуре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зарядка, составление индивидуальных комплексов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разгибание рук в </w:t>
            </w:r>
            <w:r>
              <w:rPr>
                <w:rFonts w:ascii="Times New Roman" w:hAnsi="Times New Roman"/>
                <w:color w:val="000000"/>
                <w:sz w:val="24"/>
              </w:rPr>
              <w:t>упоре лежа на полу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 см - </w:t>
            </w:r>
            <w:r>
              <w:rPr>
                <w:rFonts w:ascii="Times New Roman" w:hAnsi="Times New Roman"/>
                <w:color w:val="000000"/>
                <w:sz w:val="24"/>
              </w:rPr>
              <w:t>девочки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на занятиях лыжной подготовкой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двухшажным попеременным ходом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 с горы в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основной стойке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Бег на лыжах 1 км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Броски </w:t>
            </w:r>
            <w:r>
              <w:rPr>
                <w:rFonts w:ascii="Times New Roman" w:hAnsi="Times New Roman"/>
                <w:color w:val="000000"/>
                <w:sz w:val="24"/>
              </w:rPr>
              <w:t>мяча в неподвижную мишень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</w:t>
            </w:r>
            <w:r>
              <w:rPr>
                <w:rFonts w:ascii="Times New Roman" w:hAnsi="Times New Roman"/>
                <w:color w:val="000000"/>
                <w:sz w:val="24"/>
              </w:rPr>
              <w:t>в высоту с прямого разбега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Смешанное передвижение по пересеченной местности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 координированные </w:t>
            </w: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приемами баскетбола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 ступени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«Праздник ГТО». Соревнования со сдачей норм ГТО, с соблюдением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испытаний (тестов) 2 ступени ГТО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381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17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9506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9606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89"/>
        <w:gridCol w:w="2992"/>
        <w:gridCol w:w="1335"/>
        <w:gridCol w:w="1551"/>
        <w:gridCol w:w="1649"/>
        <w:gridCol w:w="1171"/>
        <w:gridCol w:w="1999"/>
      </w:tblGrid>
      <w:tr>
        <w:trPr>
          <w:trHeight w:hRule="atLeast" w:val="144"/>
        </w:trPr>
        <w:tc>
          <w:tcPr>
            <w:tcW w:type="dxa" w:w="38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8060000">
            <w:pPr>
              <w:widowControl w:val="1"/>
              <w:spacing w:after="0"/>
              <w:ind w:left="135"/>
            </w:pPr>
          </w:p>
        </w:tc>
        <w:tc>
          <w:tcPr>
            <w:tcW w:type="dxa" w:w="299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9A060000">
            <w:pPr>
              <w:widowControl w:val="1"/>
              <w:spacing w:after="0"/>
              <w:ind w:left="135"/>
            </w:pPr>
          </w:p>
        </w:tc>
        <w:tc>
          <w:tcPr>
            <w:tcW w:type="dxa" w:w="453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7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9D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9F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9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A1060000">
            <w:pPr>
              <w:widowControl w:val="1"/>
              <w:spacing w:after="0"/>
              <w:ind w:left="135"/>
            </w:pP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A3060000">
            <w:pPr>
              <w:widowControl w:val="1"/>
              <w:spacing w:after="0"/>
              <w:ind w:left="135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A5060000">
            <w:pPr>
              <w:widowControl w:val="1"/>
              <w:spacing w:after="0"/>
              <w:ind w:left="135"/>
            </w:pPr>
          </w:p>
        </w:tc>
        <w:tc>
          <w:tcPr>
            <w:tcW w:type="dxa" w:w="117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9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гимнастика и гимнастика </w:t>
            </w:r>
            <w:r>
              <w:rPr>
                <w:rFonts w:ascii="Times New Roman" w:hAnsi="Times New Roman"/>
                <w:color w:val="000000"/>
                <w:sz w:val="24"/>
              </w:rPr>
              <w:t>для глаз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лежа на низкой перекладине 90 см - девочки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</w:t>
            </w:r>
            <w:r>
              <w:rPr>
                <w:rFonts w:ascii="Times New Roman" w:hAnsi="Times New Roman"/>
                <w:color w:val="000000"/>
                <w:sz w:val="24"/>
              </w:rPr>
              <w:t>туловища из положения лежа на спине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Танцевальные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 из танца галоп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Прыжок в длину с места толчком двумя ногами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Метание теннисного мяча в цель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двухшажным </w:t>
            </w:r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Повороты на лыжах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t>переступания в движении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Повороты на лыжах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t>переступания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ознакомительного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плавания: передвижение по дну ходьбой и прыжками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ознакомительного плавания: погружение в воду и </w:t>
            </w:r>
            <w:r>
              <w:rPr>
                <w:rFonts w:ascii="Times New Roman" w:hAnsi="Times New Roman"/>
                <w:color w:val="000000"/>
                <w:sz w:val="24"/>
              </w:rPr>
              <w:t>всплывание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дистанции 25 м вольным стилем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 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нижняя подача, приём и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передача мяча снизу двумя руками на месте и в движении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Соревнования «А ты сдал нормы ГТО?», с соблюдением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испытаний (тестов) 2-3 ступени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8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381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17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8608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8708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85"/>
        <w:gridCol w:w="2904"/>
        <w:gridCol w:w="1324"/>
        <w:gridCol w:w="1543"/>
        <w:gridCol w:w="1641"/>
        <w:gridCol w:w="1263"/>
        <w:gridCol w:w="1991"/>
      </w:tblGrid>
      <w:tr>
        <w:trPr>
          <w:trHeight w:hRule="atLeast" w:val="144"/>
        </w:trPr>
        <w:tc>
          <w:tcPr>
            <w:tcW w:type="dxa" w:w="38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89080000">
            <w:pPr>
              <w:widowControl w:val="1"/>
              <w:spacing w:after="0"/>
              <w:ind w:left="135"/>
            </w:pPr>
          </w:p>
        </w:tc>
        <w:tc>
          <w:tcPr>
            <w:tcW w:type="dxa" w:w="290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8B080000">
            <w:pPr>
              <w:widowControl w:val="1"/>
              <w:spacing w:after="0"/>
              <w:ind w:left="135"/>
            </w:pPr>
          </w:p>
        </w:tc>
        <w:tc>
          <w:tcPr>
            <w:tcW w:type="dxa" w:w="450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26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8E080000">
            <w:pPr>
              <w:widowControl w:val="1"/>
              <w:spacing w:after="0"/>
              <w:ind w:left="135"/>
            </w:pPr>
          </w:p>
        </w:tc>
        <w:tc>
          <w:tcPr>
            <w:tcW w:type="dxa" w:w="199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90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0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92080000">
            <w:pPr>
              <w:widowControl w:val="1"/>
              <w:spacing w:after="0"/>
              <w:ind w:left="135"/>
            </w:pP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94080000">
            <w:pPr>
              <w:widowControl w:val="1"/>
              <w:spacing w:after="0"/>
              <w:ind w:left="135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96080000">
            <w:pPr>
              <w:widowControl w:val="1"/>
              <w:spacing w:after="0"/>
              <w:ind w:left="135"/>
            </w:pPr>
          </w:p>
        </w:tc>
        <w:tc>
          <w:tcPr>
            <w:tcW w:type="dxa" w:w="126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9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национальных видов спорта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годовой динамики показателей физического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и физической подготовленности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профилактики нарушения осанки и снижения массы тела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24.09.2025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Наклон вперед из положения стоя на гимнастической скамье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низкой перекладине 90 см - девочки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мяча весом </w:t>
            </w:r>
            <w:r>
              <w:rPr>
                <w:rFonts w:ascii="Times New Roman" w:hAnsi="Times New Roman"/>
                <w:color w:val="000000"/>
                <w:sz w:val="24"/>
              </w:rPr>
              <w:t>150 г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одновременным одношажным ходом: подводящие упражнения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14.01.2026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</w:t>
            </w:r>
            <w:r>
              <w:rPr>
                <w:rFonts w:ascii="Times New Roman" w:hAnsi="Times New Roman"/>
                <w:color w:val="000000"/>
                <w:sz w:val="24"/>
              </w:rPr>
              <w:t>одношажным ходом с небольшого склона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ходом с небольшого склона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Бег на лыжах 1 км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в плавательном бассейне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 м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«Эстафета с ведением </w:t>
            </w:r>
            <w:r>
              <w:rPr>
                <w:rFonts w:ascii="Times New Roman" w:hAnsi="Times New Roman"/>
                <w:color w:val="000000"/>
                <w:sz w:val="24"/>
              </w:rPr>
              <w:t>футбольного мяча»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06.05.2026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из игры </w:t>
            </w: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«Большие гонки», посвященный ГТО и </w:t>
            </w:r>
            <w:r>
              <w:rPr>
                <w:rFonts w:ascii="Times New Roman" w:hAnsi="Times New Roman"/>
                <w:color w:val="000000"/>
                <w:sz w:val="24"/>
              </w:rPr>
              <w:t>ЗОЖ, с соблюдением правил и техники выполнения испытаний (тестов) 3 ступени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290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3289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54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254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770A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780A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790A0000">
      <w:pPr>
        <w:widowControl w:val="1"/>
        <w:spacing w:after="0"/>
        <w:ind w:left="120"/>
      </w:pPr>
      <w:bookmarkStart w:id="13" w:name="block-54442585"/>
      <w:bookmarkEnd w:id="12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7A0A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7B0A0000">
      <w:pPr>
        <w:widowControl w:val="1"/>
        <w:spacing w:after="0" w:line="480" w:lineRule="auto"/>
        <w:ind w:left="120"/>
      </w:pPr>
    </w:p>
    <w:p w14:paraId="7C0A0000">
      <w:pPr>
        <w:widowControl w:val="1"/>
        <w:spacing w:after="0" w:line="480" w:lineRule="auto"/>
        <w:ind w:left="120"/>
      </w:pPr>
    </w:p>
    <w:p w14:paraId="7D0A0000">
      <w:pPr>
        <w:widowControl w:val="1"/>
        <w:spacing w:after="0"/>
        <w:ind w:left="120"/>
      </w:pPr>
    </w:p>
    <w:p w14:paraId="7E0A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7F0A0000">
      <w:pPr>
        <w:widowControl w:val="1"/>
        <w:spacing w:after="0" w:line="480" w:lineRule="auto"/>
        <w:ind w:left="120"/>
      </w:pPr>
    </w:p>
    <w:p w14:paraId="800A0000">
      <w:pPr>
        <w:widowControl w:val="1"/>
        <w:spacing w:after="0"/>
        <w:ind w:left="120"/>
      </w:pPr>
    </w:p>
    <w:p w14:paraId="810A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820A0000">
      <w:pPr>
        <w:widowControl w:val="1"/>
        <w:spacing w:after="0" w:line="480" w:lineRule="auto"/>
        <w:ind w:left="120"/>
      </w:pPr>
    </w:p>
    <w:p w14:paraId="830A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840A0000">
      <w:bookmarkEnd w:id="13"/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caption"/>
    <w:basedOn w:val="Style_2"/>
    <w:next w:val="Style_2"/>
    <w:link w:val="Style_7_ch"/>
    <w:pPr>
      <w:widowControl w:val="1"/>
      <w:spacing w:line="240" w:lineRule="auto"/>
      <w:ind/>
    </w:pPr>
    <w:rPr>
      <w:b w:val="1"/>
      <w:color w:themeColor="accent1" w:val="4F81BD"/>
      <w:sz w:val="18"/>
    </w:rPr>
  </w:style>
  <w:style w:styleId="Style_7_ch" w:type="character">
    <w:name w:val="caption"/>
    <w:basedOn w:val="Style_2_ch"/>
    <w:link w:val="Style_7"/>
    <w:rPr>
      <w:b w:val="1"/>
      <w:color w:themeColor="accent1" w:val="4F81BD"/>
      <w:sz w:val="18"/>
    </w:rPr>
  </w:style>
  <w:style w:styleId="Style_8" w:type="paragraph">
    <w:name w:val="Emphasis"/>
    <w:basedOn w:val="Style_9"/>
    <w:link w:val="Style_8_ch"/>
    <w:rPr>
      <w:i w:val="1"/>
    </w:rPr>
  </w:style>
  <w:style w:styleId="Style_8_ch" w:type="character">
    <w:name w:val="Emphasis"/>
    <w:basedOn w:val="Style_9_ch"/>
    <w:link w:val="Style_8"/>
    <w:rPr>
      <w:i w:val="1"/>
    </w:rPr>
  </w:style>
  <w:style w:styleId="Style_10" w:type="paragraph">
    <w:name w:val="Normal Indent"/>
    <w:basedOn w:val="Style_2"/>
    <w:link w:val="Style_10_ch"/>
    <w:pPr>
      <w:widowControl w:val="1"/>
      <w:ind w:left="720"/>
    </w:pPr>
  </w:style>
  <w:style w:styleId="Style_10_ch" w:type="character">
    <w:name w:val="Normal Indent"/>
    <w:basedOn w:val="Style_2_ch"/>
    <w:link w:val="Style_10"/>
  </w:style>
  <w:style w:styleId="Style_11" w:type="paragraph">
    <w:name w:val="header"/>
    <w:basedOn w:val="Style_2"/>
    <w:link w:val="Style_11_ch"/>
    <w:pPr>
      <w:widowControl w:val="1"/>
      <w:tabs>
        <w:tab w:leader="none" w:pos="4680" w:val="center"/>
        <w:tab w:leader="none" w:pos="9360" w:val="right"/>
      </w:tabs>
      <w:ind/>
    </w:pPr>
  </w:style>
  <w:style w:styleId="Style_11_ch" w:type="character">
    <w:name w:val="header"/>
    <w:basedOn w:val="Style_2_ch"/>
    <w:link w:val="Style_11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2"/>
    <w:next w:val="Style_2"/>
    <w:link w:val="Style_13_ch"/>
    <w:uiPriority w:val="9"/>
    <w:qFormat/>
    <w:pPr>
      <w:keepNext w:val="1"/>
      <w:keepLines w:val="1"/>
      <w:widowControl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13_ch" w:type="character">
    <w:name w:val="heading 3"/>
    <w:basedOn w:val="Style_2_ch"/>
    <w:link w:val="Style_13"/>
    <w:rPr>
      <w:rFonts w:asciiTheme="majorAscii" w:hAnsiTheme="majorHAnsi"/>
      <w:b w:val="1"/>
      <w:color w:themeColor="accent1" w:val="4F81BD"/>
    </w:rPr>
  </w:style>
  <w:style w:styleId="Style_14" w:type="paragraph">
    <w:name w:val="toc 3"/>
    <w:next w:val="Style_2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2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2"/>
    <w:next w:val="Style_2"/>
    <w:link w:val="Style_16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6_ch" w:type="character">
    <w:name w:val="heading 1"/>
    <w:basedOn w:val="Style_2_ch"/>
    <w:link w:val="Style_16"/>
    <w:rPr>
      <w:rFonts w:asciiTheme="majorAscii" w:hAnsiTheme="majorHAnsi"/>
      <w:b w:val="1"/>
      <w:color w:themeColor="accent1" w:themeShade="BF" w:val="376092"/>
      <w:sz w:val="28"/>
    </w:rPr>
  </w:style>
  <w:style w:styleId="Style_17" w:type="paragraph">
    <w:name w:val="Hyperlink"/>
    <w:basedOn w:val="Style_9"/>
    <w:link w:val="Style_17_ch"/>
    <w:rPr>
      <w:color w:themeColor="hyperlink" w:val="0000FF"/>
      <w:u w:val="single"/>
    </w:rPr>
  </w:style>
  <w:style w:styleId="Style_17_ch" w:type="character">
    <w:name w:val="Hyperlink"/>
    <w:basedOn w:val="Style_9_ch"/>
    <w:link w:val="Style_17"/>
    <w:rPr>
      <w:color w:themeColor="hyperlink"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basedOn w:val="Style_2"/>
    <w:next w:val="Style_2"/>
    <w:link w:val="Style_24_ch"/>
    <w:uiPriority w:val="11"/>
    <w:qFormat/>
    <w:pPr>
      <w:widowControl w:val="1"/>
      <w:numPr>
        <w:ilvl w:val="1"/>
      </w:numPr>
      <w:ind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4_ch" w:type="character">
    <w:name w:val="Subtitle"/>
    <w:basedOn w:val="Style_2_ch"/>
    <w:link w:val="Style_24"/>
    <w:rPr>
      <w:rFonts w:asciiTheme="majorAscii" w:hAnsiTheme="majorHAnsi"/>
      <w:i w:val="1"/>
      <w:color w:themeColor="accent1" w:val="4F81BD"/>
      <w:spacing w:val="15"/>
      <w:sz w:val="24"/>
    </w:rPr>
  </w:style>
  <w:style w:styleId="Style_25" w:type="paragraph">
    <w:name w:val="Title"/>
    <w:basedOn w:val="Style_2"/>
    <w:next w:val="Style_2"/>
    <w:link w:val="Style_25_ch"/>
    <w:uiPriority w:val="10"/>
    <w:qFormat/>
    <w:pPr>
      <w:widowControl w:val="1"/>
      <w:pBdr>
        <w:bottom w:space="4" w:sz="8" w:themeColor="accent1" w:val="single"/>
      </w:pBdr>
      <w:spacing w:after="300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75E"/>
      <w:spacing w:val="5"/>
      <w:sz w:val="52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widowControl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widowControl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2025-09-03T06:48:00Z</dcterms:created>
  <dcterms:modified xsi:type="dcterms:W3CDTF">2025-10-03T08:37:24Z</dcterms:modified>
</cp:coreProperties>
</file>